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9D1" w:rsidRDefault="003209D1">
      <w:pPr>
        <w:rPr>
          <w:noProof/>
          <w:lang w:eastAsia="de-DE"/>
        </w:rPr>
      </w:pPr>
    </w:p>
    <w:p w:rsidR="00BD623A" w:rsidRDefault="00BD623A">
      <w:pPr>
        <w:rPr>
          <w:noProof/>
          <w:lang w:eastAsia="de-DE"/>
        </w:rPr>
      </w:pPr>
    </w:p>
    <w:p w:rsidR="00BD623A" w:rsidRDefault="00BD623A">
      <w:pPr>
        <w:rPr>
          <w:noProof/>
          <w:lang w:eastAsia="de-DE"/>
        </w:rPr>
      </w:pPr>
      <w:r>
        <w:rPr>
          <w:noProof/>
          <w:lang w:eastAsia="de-DE"/>
        </w:rPr>
        <w:t xml:space="preserve">port GmbH / Regensburger Straße 7b / 06132 Halle / Saale </w:t>
      </w:r>
    </w:p>
    <w:p w:rsidR="00BD623A" w:rsidRDefault="00BD623A">
      <w:pPr>
        <w:rPr>
          <w:noProof/>
          <w:lang w:eastAsia="de-DE"/>
        </w:rPr>
      </w:pPr>
      <w:r>
        <w:rPr>
          <w:noProof/>
          <w:lang w:eastAsia="de-DE"/>
        </w:rPr>
        <w:t xml:space="preserve">Tel: 0345-77755-0 </w:t>
      </w:r>
    </w:p>
    <w:p w:rsidR="00BD623A" w:rsidRDefault="00BD623A">
      <w:pPr>
        <w:rPr>
          <w:noProof/>
          <w:lang w:eastAsia="de-DE"/>
        </w:rPr>
      </w:pPr>
      <w:r>
        <w:rPr>
          <w:noProof/>
          <w:lang w:eastAsia="de-DE"/>
        </w:rPr>
        <w:t xml:space="preserve">Pressesprecher: Dietmar R. Franke (CEO) </w:t>
      </w:r>
    </w:p>
    <w:p w:rsidR="00BD623A" w:rsidRPr="001C783C" w:rsidRDefault="009808A1">
      <w:pPr>
        <w:rPr>
          <w:noProof/>
          <w:lang w:eastAsia="de-DE"/>
        </w:rPr>
      </w:pPr>
      <w:r w:rsidRPr="009808A1">
        <w:rPr>
          <w:noProof/>
          <w:lang w:eastAsia="de-DE"/>
        </w:rPr>
        <w:t>eMail: drf@port.de</w:t>
      </w:r>
    </w:p>
    <w:p w:rsidR="00A1217B" w:rsidRPr="001C783C" w:rsidRDefault="00A1217B">
      <w:pPr>
        <w:rPr>
          <w:noProof/>
          <w:lang w:eastAsia="de-DE"/>
        </w:rPr>
      </w:pPr>
    </w:p>
    <w:p w:rsidR="00022ECD" w:rsidRPr="001C783C" w:rsidRDefault="009808A1">
      <w:pPr>
        <w:rPr>
          <w:b/>
          <w:noProof/>
          <w:sz w:val="40"/>
          <w:lang w:eastAsia="de-DE"/>
        </w:rPr>
      </w:pPr>
      <w:r w:rsidRPr="009808A1">
        <w:rPr>
          <w:b/>
          <w:noProof/>
          <w:sz w:val="40"/>
          <w:lang w:eastAsia="de-DE"/>
        </w:rPr>
        <w:t>PRESSEMITTEILUNG</w:t>
      </w:r>
    </w:p>
    <w:p w:rsidR="00732B24" w:rsidRPr="00732B24" w:rsidRDefault="00732B24" w:rsidP="00732B24">
      <w:pPr>
        <w:rPr>
          <w:rFonts w:cstheme="minorHAnsi"/>
          <w:b/>
          <w:color w:val="000000"/>
          <w:sz w:val="32"/>
          <w:szCs w:val="32"/>
        </w:rPr>
      </w:pPr>
      <w:r w:rsidRPr="00732B24">
        <w:rPr>
          <w:rFonts w:cstheme="minorHAnsi"/>
          <w:b/>
          <w:color w:val="000000"/>
          <w:sz w:val="32"/>
          <w:szCs w:val="32"/>
        </w:rPr>
        <w:t xml:space="preserve">port GmbH </w:t>
      </w:r>
      <w:r w:rsidRPr="00732B24">
        <w:rPr>
          <w:rFonts w:cstheme="minorHAnsi"/>
          <w:b/>
          <w:color w:val="000000"/>
          <w:sz w:val="32"/>
          <w:szCs w:val="32"/>
        </w:rPr>
        <w:t>erweitert seine Sales- und Support Aktivitäten in Asien</w:t>
      </w:r>
      <w:r>
        <w:rPr>
          <w:rFonts w:cstheme="minorHAnsi"/>
          <w:b/>
          <w:color w:val="000000"/>
          <w:sz w:val="32"/>
          <w:szCs w:val="32"/>
        </w:rPr>
        <w:t xml:space="preserve"> -</w:t>
      </w:r>
      <w:r w:rsidRPr="00732B24">
        <w:rPr>
          <w:rFonts w:cstheme="minorHAnsi"/>
          <w:b/>
          <w:color w:val="000000"/>
          <w:sz w:val="32"/>
          <w:szCs w:val="32"/>
        </w:rPr>
        <w:t xml:space="preserve"> Kooperation </w:t>
      </w:r>
      <w:r w:rsidRPr="00732B24">
        <w:rPr>
          <w:rFonts w:cstheme="minorHAnsi"/>
          <w:b/>
          <w:color w:val="000000"/>
          <w:sz w:val="32"/>
          <w:szCs w:val="32"/>
        </w:rPr>
        <w:t xml:space="preserve"> </w:t>
      </w:r>
      <w:r>
        <w:rPr>
          <w:rFonts w:cstheme="minorHAnsi"/>
          <w:b/>
          <w:color w:val="000000"/>
          <w:sz w:val="32"/>
          <w:szCs w:val="32"/>
        </w:rPr>
        <w:t>„</w:t>
      </w:r>
      <w:r w:rsidRPr="00732B24">
        <w:rPr>
          <w:rFonts w:cstheme="minorHAnsi"/>
          <w:b/>
          <w:color w:val="000000"/>
          <w:sz w:val="32"/>
          <w:szCs w:val="32"/>
        </w:rPr>
        <w:t>Accelerated Technology Korea</w:t>
      </w:r>
      <w:r>
        <w:rPr>
          <w:rFonts w:cstheme="minorHAnsi"/>
          <w:b/>
          <w:color w:val="000000"/>
          <w:sz w:val="32"/>
          <w:szCs w:val="32"/>
        </w:rPr>
        <w:t>“  erfolgreich gestartet</w:t>
      </w:r>
    </w:p>
    <w:p w:rsidR="00427C8D" w:rsidRPr="00732B24" w:rsidRDefault="00427C8D" w:rsidP="00B5480F">
      <w:pPr>
        <w:tabs>
          <w:tab w:val="left" w:pos="2576"/>
        </w:tabs>
        <w:rPr>
          <w:noProof/>
          <w:lang w:eastAsia="de-DE"/>
        </w:rPr>
      </w:pPr>
    </w:p>
    <w:p w:rsidR="00732B24" w:rsidRPr="006257F1" w:rsidRDefault="00D13B23" w:rsidP="00732B24">
      <w:r w:rsidRPr="00732B24">
        <w:rPr>
          <w:rFonts w:cstheme="minorHAnsi"/>
        </w:rPr>
        <w:t xml:space="preserve">  </w:t>
      </w:r>
      <w:r w:rsidR="00732B24" w:rsidRPr="006257F1">
        <w:t xml:space="preserve">Durch die Kooperation mit </w:t>
      </w:r>
      <w:r w:rsidR="00732B24" w:rsidRPr="006257F1">
        <w:rPr>
          <w:rFonts w:cstheme="minorHAnsi"/>
          <w:b/>
          <w:color w:val="000000"/>
        </w:rPr>
        <w:t>Accelerated Technology Korea</w:t>
      </w:r>
      <w:r w:rsidR="00732B24" w:rsidRPr="006257F1">
        <w:t xml:space="preserve"> erweitert die port G</w:t>
      </w:r>
      <w:r w:rsidR="00732B24">
        <w:t>mbH</w:t>
      </w:r>
      <w:r w:rsidR="00732B24" w:rsidRPr="006257F1">
        <w:t xml:space="preserve"> seine Präsenz in Korea (Asien). </w:t>
      </w:r>
      <w:r w:rsidR="00732B24">
        <w:t>„</w:t>
      </w:r>
      <w:r w:rsidR="00732B24" w:rsidRPr="006257F1">
        <w:t>Durch di</w:t>
      </w:r>
      <w:r w:rsidR="00732B24">
        <w:t xml:space="preserve">e stark steigenden Nachfrage aus </w:t>
      </w:r>
      <w:r w:rsidR="00732B24" w:rsidRPr="006257F1">
        <w:t>Asien</w:t>
      </w:r>
      <w:r w:rsidR="00732B24">
        <w:t xml:space="preserve"> ( vor allem im Bereich der industrial Ethernet Technologien) </w:t>
      </w:r>
      <w:r w:rsidR="00732B24" w:rsidRPr="006257F1">
        <w:t xml:space="preserve"> </w:t>
      </w:r>
      <w:r w:rsidR="00732B24">
        <w:t>haben</w:t>
      </w:r>
      <w:r w:rsidR="00732B24" w:rsidRPr="006257F1">
        <w:t xml:space="preserve"> wir einen starken Partner für die Unterstützung im Verkauf/Beratung und den After-Sales - Service </w:t>
      </w:r>
      <w:r w:rsidR="00732B24">
        <w:t>gesucht</w:t>
      </w:r>
      <w:r w:rsidR="00732B24">
        <w:t>“, so Dietmar R. Franke CEO der port GmbH.</w:t>
      </w:r>
    </w:p>
    <w:p w:rsidR="00732B24" w:rsidRDefault="00732B24" w:rsidP="00732B24">
      <w:r w:rsidRPr="006257F1">
        <w:t xml:space="preserve">„Mit </w:t>
      </w:r>
      <w:r w:rsidRPr="006257F1">
        <w:rPr>
          <w:rFonts w:cstheme="minorHAnsi"/>
          <w:b/>
          <w:color w:val="000000"/>
        </w:rPr>
        <w:t>Accelerated Technology Korea</w:t>
      </w:r>
      <w:r w:rsidRPr="006257F1">
        <w:t xml:space="preserve"> haben wir diesen gefunden. Bereits im letzte</w:t>
      </w:r>
      <w:r>
        <w:t>n</w:t>
      </w:r>
      <w:r w:rsidRPr="006257F1">
        <w:t xml:space="preserve"> Jahr ist die Kooperation erfolgreich angelaufen, so dass wi</w:t>
      </w:r>
      <w:r>
        <w:t>r</w:t>
      </w:r>
      <w:r w:rsidRPr="006257F1">
        <w:t xml:space="preserve"> jetzt erweitern können. Für unsere Stacks, Tools und Treiber im Bereich </w:t>
      </w:r>
      <w:r>
        <w:t>I</w:t>
      </w:r>
      <w:r w:rsidRPr="006257F1">
        <w:t xml:space="preserve">ndustrial </w:t>
      </w:r>
      <w:r>
        <w:t>C</w:t>
      </w:r>
      <w:r w:rsidRPr="006257F1">
        <w:t xml:space="preserve">ommunication </w:t>
      </w:r>
      <w:r>
        <w:t>T</w:t>
      </w:r>
      <w:r w:rsidRPr="006257F1">
        <w:t>echnology (CANopen, PROFINET, POWERLINK, EtherCAT, Ether</w:t>
      </w:r>
      <w:r>
        <w:t>N</w:t>
      </w:r>
      <w:r w:rsidRPr="006257F1">
        <w:t>et</w:t>
      </w:r>
      <w:r>
        <w:t>/I</w:t>
      </w:r>
      <w:r w:rsidRPr="006257F1">
        <w:t xml:space="preserve">P und IP Cores), gibt es nun einen </w:t>
      </w:r>
      <w:r>
        <w:t>F</w:t>
      </w:r>
      <w:r w:rsidRPr="006257F1">
        <w:t>irst Level Service</w:t>
      </w:r>
      <w:r>
        <w:t xml:space="preserve"> vor Ort, was </w:t>
      </w:r>
      <w:r w:rsidRPr="006257F1">
        <w:t>für unsere Technologiepartner wie Texas</w:t>
      </w:r>
      <w:r>
        <w:t xml:space="preserve"> Instruments, Renesas, STM, ALTERA oder </w:t>
      </w:r>
      <w:r w:rsidRPr="006257F1">
        <w:t>XILINX</w:t>
      </w:r>
      <w:r>
        <w:t xml:space="preserve"> besonders wichtig </w:t>
      </w:r>
      <w:r w:rsidRPr="006257F1">
        <w:t>ist.</w:t>
      </w:r>
      <w:r>
        <w:t xml:space="preserve"> </w:t>
      </w:r>
      <w:r w:rsidRPr="006257F1">
        <w:t>Mit der Kooperation haben wir einen ersten wichtigen Schritt in Richtung „</w:t>
      </w:r>
      <w:r>
        <w:t>One Face to</w:t>
      </w:r>
      <w:r w:rsidRPr="006257F1">
        <w:t xml:space="preserve"> </w:t>
      </w:r>
      <w:r>
        <w:t xml:space="preserve">the </w:t>
      </w:r>
      <w:r>
        <w:t>C</w:t>
      </w:r>
      <w:r w:rsidRPr="006257F1">
        <w:t>ustomer“ in Asien getan“- sagt Dietmar R. Franke (CEO der Firma port GmbH)</w:t>
      </w:r>
      <w:r>
        <w:t xml:space="preserve">. </w:t>
      </w:r>
    </w:p>
    <w:p w:rsidR="00B5480F" w:rsidRDefault="00B5480F">
      <w:pPr>
        <w:rPr>
          <w:noProof/>
          <w:lang w:eastAsia="de-DE"/>
        </w:rPr>
      </w:pPr>
    </w:p>
    <w:p w:rsidR="008B4413" w:rsidRPr="00C5327F" w:rsidRDefault="00E10786">
      <w:pPr>
        <w:rPr>
          <w:b/>
          <w:noProof/>
          <w:lang w:eastAsia="de-DE"/>
        </w:rPr>
      </w:pPr>
      <w:r w:rsidRPr="00C5327F">
        <w:rPr>
          <w:b/>
          <w:noProof/>
          <w:lang w:eastAsia="de-DE"/>
        </w:rPr>
        <w:t>Ü</w:t>
      </w:r>
      <w:r w:rsidR="006C45A0" w:rsidRPr="00C5327F">
        <w:rPr>
          <w:b/>
          <w:noProof/>
          <w:lang w:eastAsia="de-DE"/>
        </w:rPr>
        <w:t>ber</w:t>
      </w:r>
      <w:r w:rsidR="008B4413" w:rsidRPr="00C5327F">
        <w:rPr>
          <w:b/>
          <w:noProof/>
          <w:lang w:eastAsia="de-DE"/>
        </w:rPr>
        <w:t xml:space="preserve"> port</w:t>
      </w:r>
    </w:p>
    <w:p w:rsidR="008B4413" w:rsidRDefault="00E10786">
      <w:pPr>
        <w:rPr>
          <w:noProof/>
          <w:lang w:eastAsia="de-DE"/>
        </w:rPr>
      </w:pPr>
      <w:r>
        <w:rPr>
          <w:noProof/>
          <w:lang w:eastAsia="de-DE"/>
        </w:rPr>
        <w:t xml:space="preserve">port gilt </w:t>
      </w:r>
      <w:r w:rsidRPr="00B853D0">
        <w:rPr>
          <w:noProof/>
          <w:lang w:eastAsia="de-DE"/>
        </w:rPr>
        <w:t xml:space="preserve">als </w:t>
      </w:r>
      <w:r w:rsidR="00B853D0">
        <w:rPr>
          <w:noProof/>
          <w:lang w:eastAsia="de-DE"/>
        </w:rPr>
        <w:t>einer der führenden</w:t>
      </w:r>
      <w:r w:rsidR="008B4413">
        <w:rPr>
          <w:noProof/>
          <w:lang w:eastAsia="de-DE"/>
        </w:rPr>
        <w:t xml:space="preserve"> Anbieter von </w:t>
      </w:r>
      <w:r w:rsidR="00732B24">
        <w:rPr>
          <w:noProof/>
          <w:lang w:eastAsia="de-DE"/>
        </w:rPr>
        <w:t xml:space="preserve">industriellen </w:t>
      </w:r>
      <w:r w:rsidR="00BD623A">
        <w:rPr>
          <w:noProof/>
          <w:lang w:eastAsia="de-DE"/>
        </w:rPr>
        <w:t xml:space="preserve">Kommunikationstechnologien </w:t>
      </w:r>
      <w:r w:rsidR="00732B24">
        <w:rPr>
          <w:noProof/>
          <w:lang w:eastAsia="de-DE"/>
        </w:rPr>
        <w:t xml:space="preserve">wie </w:t>
      </w:r>
      <w:r w:rsidR="00B12E57">
        <w:rPr>
          <w:noProof/>
          <w:lang w:eastAsia="de-DE"/>
        </w:rPr>
        <w:t xml:space="preserve"> CAN/CANopen</w:t>
      </w:r>
      <w:r w:rsidR="00732B24">
        <w:rPr>
          <w:noProof/>
          <w:lang w:eastAsia="de-DE"/>
        </w:rPr>
        <w:t xml:space="preserve"> und industrial Ethernet.</w:t>
      </w:r>
      <w:r w:rsidR="00B12E57">
        <w:rPr>
          <w:noProof/>
          <w:lang w:eastAsia="de-DE"/>
        </w:rPr>
        <w:t xml:space="preserve"> </w:t>
      </w:r>
      <w:r w:rsidR="00BD623A">
        <w:rPr>
          <w:noProof/>
          <w:lang w:eastAsia="de-DE"/>
        </w:rPr>
        <w:t xml:space="preserve">Seit 1990 ist </w:t>
      </w:r>
      <w:r w:rsidR="00732B24">
        <w:rPr>
          <w:noProof/>
          <w:lang w:eastAsia="de-DE"/>
        </w:rPr>
        <w:t xml:space="preserve">die </w:t>
      </w:r>
      <w:r w:rsidR="00BD623A">
        <w:rPr>
          <w:noProof/>
          <w:lang w:eastAsia="de-DE"/>
        </w:rPr>
        <w:t>port</w:t>
      </w:r>
      <w:r w:rsidR="00732B24">
        <w:rPr>
          <w:noProof/>
          <w:lang w:eastAsia="de-DE"/>
        </w:rPr>
        <w:t xml:space="preserve"> GmbH</w:t>
      </w:r>
      <w:r w:rsidR="00BD623A">
        <w:rPr>
          <w:noProof/>
          <w:lang w:eastAsia="de-DE"/>
        </w:rPr>
        <w:t xml:space="preserve"> in Halle / Sa</w:t>
      </w:r>
      <w:r w:rsidR="00B44668">
        <w:rPr>
          <w:noProof/>
          <w:lang w:eastAsia="de-DE"/>
        </w:rPr>
        <w:t>a</w:t>
      </w:r>
      <w:r w:rsidR="00BD623A">
        <w:rPr>
          <w:noProof/>
          <w:lang w:eastAsia="de-DE"/>
        </w:rPr>
        <w:t>le ansässig und s</w:t>
      </w:r>
      <w:r w:rsidR="00B12E57">
        <w:rPr>
          <w:noProof/>
          <w:lang w:eastAsia="de-DE"/>
        </w:rPr>
        <w:t>eit 5 J</w:t>
      </w:r>
      <w:r w:rsidR="008B4413">
        <w:rPr>
          <w:noProof/>
          <w:lang w:eastAsia="de-DE"/>
        </w:rPr>
        <w:t xml:space="preserve">ahren etabliert sich port sehr </w:t>
      </w:r>
      <w:r w:rsidR="00FE3AE1">
        <w:rPr>
          <w:noProof/>
          <w:lang w:eastAsia="de-DE"/>
        </w:rPr>
        <w:t>erfolgreich im Bereich der I</w:t>
      </w:r>
      <w:r w:rsidR="008B4413">
        <w:rPr>
          <w:noProof/>
          <w:lang w:eastAsia="de-DE"/>
        </w:rPr>
        <w:t>ndustrial Ethernet Technologie</w:t>
      </w:r>
      <w:r w:rsidR="00D9104F">
        <w:rPr>
          <w:noProof/>
          <w:lang w:eastAsia="de-DE"/>
        </w:rPr>
        <w:t xml:space="preserve"> (PROFINET, EtherCAT, POWERLINK, EtherNet/IP)</w:t>
      </w:r>
      <w:r w:rsidR="008B4413">
        <w:rPr>
          <w:noProof/>
          <w:lang w:eastAsia="de-DE"/>
        </w:rPr>
        <w:t>. Neben Stac</w:t>
      </w:r>
      <w:r w:rsidR="00B44668">
        <w:rPr>
          <w:noProof/>
          <w:lang w:eastAsia="de-DE"/>
        </w:rPr>
        <w:t>k</w:t>
      </w:r>
      <w:r w:rsidR="008B4413">
        <w:rPr>
          <w:noProof/>
          <w:lang w:eastAsia="de-DE"/>
        </w:rPr>
        <w:t>s, Tools, Schulungen und Integrationssupport bietet port kundenspezifisch</w:t>
      </w:r>
      <w:r w:rsidR="00183AAA">
        <w:rPr>
          <w:noProof/>
          <w:lang w:eastAsia="de-DE"/>
        </w:rPr>
        <w:t>e Soft- und Hardwareentwicklung</w:t>
      </w:r>
      <w:r w:rsidR="008B4413">
        <w:rPr>
          <w:noProof/>
          <w:lang w:eastAsia="de-DE"/>
        </w:rPr>
        <w:t xml:space="preserve">, einschließlich der Fertigung von elektronischen </w:t>
      </w:r>
      <w:r w:rsidR="00B12E57">
        <w:rPr>
          <w:noProof/>
          <w:lang w:eastAsia="de-DE"/>
        </w:rPr>
        <w:t xml:space="preserve">Geräten und </w:t>
      </w:r>
      <w:r w:rsidR="008B4413">
        <w:rPr>
          <w:noProof/>
          <w:lang w:eastAsia="de-DE"/>
        </w:rPr>
        <w:t>Systeme</w:t>
      </w:r>
      <w:r w:rsidR="00D9104F">
        <w:rPr>
          <w:noProof/>
          <w:lang w:eastAsia="de-DE"/>
        </w:rPr>
        <w:t>n</w:t>
      </w:r>
      <w:r w:rsidR="008B4413">
        <w:rPr>
          <w:noProof/>
          <w:lang w:eastAsia="de-DE"/>
        </w:rPr>
        <w:t xml:space="preserve"> an.    </w:t>
      </w:r>
    </w:p>
    <w:p w:rsidR="002F1D6C" w:rsidRPr="00427C8D" w:rsidRDefault="002F1D6C">
      <w:pPr>
        <w:rPr>
          <w:noProof/>
          <w:lang w:eastAsia="de-DE"/>
        </w:rPr>
      </w:pPr>
    </w:p>
    <w:p w:rsidR="00D94F33" w:rsidRPr="00427C8D" w:rsidRDefault="00D94F33">
      <w:pPr>
        <w:rPr>
          <w:noProof/>
          <w:lang w:eastAsia="de-DE"/>
        </w:rPr>
      </w:pPr>
    </w:p>
    <w:p w:rsidR="00732B24" w:rsidRPr="0040087B" w:rsidRDefault="00732B24" w:rsidP="00732B24">
      <w:pPr>
        <w:wordWrap w:val="0"/>
        <w:autoSpaceDE w:val="0"/>
        <w:autoSpaceDN w:val="0"/>
        <w:jc w:val="both"/>
        <w:rPr>
          <w:rFonts w:cstheme="minorHAnsi"/>
          <w:b/>
          <w:color w:val="000000" w:themeColor="text1"/>
          <w:lang w:val="en-GB" w:eastAsia="ko-KR"/>
        </w:rPr>
      </w:pPr>
      <w:r w:rsidRPr="009143CF">
        <w:rPr>
          <w:rFonts w:cstheme="minorHAnsi"/>
          <w:b/>
          <w:noProof/>
          <w:color w:val="000000" w:themeColor="text1"/>
          <w:lang w:val="en-US"/>
        </w:rPr>
        <w:lastRenderedPageBreak/>
        <w:t xml:space="preserve">About </w:t>
      </w:r>
      <w:r w:rsidRPr="009143CF">
        <w:rPr>
          <w:rFonts w:cstheme="minorHAnsi"/>
          <w:b/>
          <w:color w:val="000000" w:themeColor="text1"/>
          <w:lang w:val="en-GB" w:eastAsia="ko-KR"/>
        </w:rPr>
        <w:t>Accelerated Technology Korea</w:t>
      </w:r>
    </w:p>
    <w:p w:rsidR="00732B24" w:rsidRDefault="00732B24" w:rsidP="00732B24">
      <w:pPr>
        <w:pStyle w:val="Listenabsatz"/>
        <w:wordWrap w:val="0"/>
        <w:ind w:left="0"/>
        <w:rPr>
          <w:rFonts w:cstheme="minorHAnsi"/>
          <w:color w:val="000000" w:themeColor="text1"/>
          <w:lang w:val="en-US" w:eastAsia="ko-KR"/>
        </w:rPr>
      </w:pPr>
      <w:r w:rsidRPr="009143CF">
        <w:rPr>
          <w:rFonts w:cstheme="minorHAnsi"/>
          <w:color w:val="000000" w:themeColor="text1"/>
          <w:lang w:val="en-US" w:eastAsia="ko-KR"/>
        </w:rPr>
        <w:t>Accelerated Technology Korea have focused on Embedded RTOS, Development tools and Technical consulting work for Mobile, Consumer and Industrial market for over 10 years.</w:t>
      </w:r>
    </w:p>
    <w:p w:rsidR="00732B24" w:rsidRDefault="00732B24" w:rsidP="00732B24">
      <w:pPr>
        <w:pStyle w:val="Listenabsatz"/>
        <w:wordWrap w:val="0"/>
        <w:ind w:left="0"/>
        <w:rPr>
          <w:rFonts w:cstheme="minorHAnsi"/>
          <w:color w:val="000000" w:themeColor="text1"/>
          <w:lang w:val="en-US" w:eastAsia="ko-KR"/>
        </w:rPr>
      </w:pPr>
      <w:r w:rsidRPr="009143CF">
        <w:rPr>
          <w:rFonts w:cstheme="minorHAnsi"/>
          <w:color w:val="000000" w:themeColor="text1"/>
          <w:lang w:val="en-US" w:eastAsia="ko-KR"/>
        </w:rPr>
        <w:t xml:space="preserve">Also, </w:t>
      </w:r>
      <w:r>
        <w:rPr>
          <w:rFonts w:cstheme="minorHAnsi"/>
          <w:color w:val="000000" w:themeColor="text1"/>
          <w:lang w:val="en-US" w:eastAsia="ko-KR"/>
        </w:rPr>
        <w:t>w</w:t>
      </w:r>
      <w:r w:rsidRPr="009143CF">
        <w:rPr>
          <w:rFonts w:cstheme="minorHAnsi"/>
          <w:color w:val="000000" w:themeColor="text1"/>
          <w:lang w:val="en-US" w:eastAsia="ko-KR"/>
        </w:rPr>
        <w:t>e have high career level engineering resources who have worked with Korean major customers as like Samsung, LG, ETRI, etc. We are consulting and supporting Korean customers according to technical trend and Customers’ demand.</w:t>
      </w:r>
    </w:p>
    <w:p w:rsidR="00D94F33" w:rsidRPr="00732B24" w:rsidRDefault="00D94F33">
      <w:pPr>
        <w:rPr>
          <w:lang w:val="en-US"/>
        </w:rPr>
      </w:pPr>
    </w:p>
    <w:sectPr w:rsidR="00D94F33" w:rsidRPr="00732B24" w:rsidSect="003209D1">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8F1" w:rsidRDefault="009C68F1" w:rsidP="00D94F33">
      <w:pPr>
        <w:spacing w:after="0" w:line="240" w:lineRule="auto"/>
      </w:pPr>
      <w:r>
        <w:separator/>
      </w:r>
    </w:p>
  </w:endnote>
  <w:endnote w:type="continuationSeparator" w:id="0">
    <w:p w:rsidR="009C68F1" w:rsidRDefault="009C68F1" w:rsidP="00D94F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7A0" w:rsidRDefault="001E27A0">
    <w:pPr>
      <w:pStyle w:val="Fuzeile"/>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8F1" w:rsidRDefault="009C68F1" w:rsidP="00D94F33">
      <w:pPr>
        <w:spacing w:after="0" w:line="240" w:lineRule="auto"/>
      </w:pPr>
      <w:r>
        <w:separator/>
      </w:r>
    </w:p>
  </w:footnote>
  <w:footnote w:type="continuationSeparator" w:id="0">
    <w:p w:rsidR="009C68F1" w:rsidRDefault="009C68F1" w:rsidP="00D94F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7A0" w:rsidRDefault="001E27A0">
    <w:pPr>
      <w:pStyle w:val="Kopfzeile"/>
    </w:pPr>
    <w:r>
      <w:rPr>
        <w:noProof/>
        <w:lang w:eastAsia="de-DE"/>
      </w:rPr>
      <w:drawing>
        <wp:inline distT="0" distB="0" distL="0" distR="0">
          <wp:extent cx="1857375" cy="659874"/>
          <wp:effectExtent l="19050" t="0" r="0" b="0"/>
          <wp:docPr id="2" name="Grafik 1" descr="port_Logo_T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_Logo_Tr.eps"/>
                  <pic:cNvPicPr/>
                </pic:nvPicPr>
                <pic:blipFill>
                  <a:blip r:embed="rId1"/>
                  <a:stretch>
                    <a:fillRect/>
                  </a:stretch>
                </pic:blipFill>
                <pic:spPr>
                  <a:xfrm>
                    <a:off x="0" y="0"/>
                    <a:ext cx="1857771" cy="660015"/>
                  </a:xfrm>
                  <a:prstGeom prst="rect">
                    <a:avLst/>
                  </a:prstGeom>
                </pic:spPr>
              </pic:pic>
            </a:graphicData>
          </a:graphic>
        </wp:inline>
      </w:drawing>
    </w:r>
    <w:r>
      <w:tab/>
      <w:t>Geschäftsleitung</w:t>
    </w:r>
    <w:r>
      <w:tab/>
    </w:r>
    <w:r w:rsidR="00732B24">
      <w:t xml:space="preserve">Juli </w:t>
    </w:r>
    <w:r>
      <w:t>2013</w:t>
    </w:r>
  </w:p>
  <w:p w:rsidR="001E27A0" w:rsidRDefault="001E27A0">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46A52"/>
    <w:multiLevelType w:val="hybridMultilevel"/>
    <w:tmpl w:val="7B527F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7C22FAC"/>
    <w:multiLevelType w:val="hybridMultilevel"/>
    <w:tmpl w:val="444C7980"/>
    <w:lvl w:ilvl="0" w:tplc="A8DEF400">
      <w:start w:val="29"/>
      <w:numFmt w:val="bullet"/>
      <w:lvlText w:val="-"/>
      <w:lvlJc w:val="left"/>
      <w:pPr>
        <w:ind w:left="1080" w:hanging="360"/>
      </w:pPr>
      <w:rPr>
        <w:rFonts w:ascii="Calibri" w:eastAsia="Calibri"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1C3C5A2D"/>
    <w:multiLevelType w:val="hybridMultilevel"/>
    <w:tmpl w:val="325EA36C"/>
    <w:lvl w:ilvl="0" w:tplc="1D8E3AA4">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oNotTrackMoves/>
  <w:defaultTabStop w:val="708"/>
  <w:hyphenationZone w:val="425"/>
  <w:characterSpacingControl w:val="doNotCompress"/>
  <w:hdrShapeDefaults>
    <o:shapedefaults v:ext="edit" spidmax="18434"/>
  </w:hdrShapeDefaults>
  <w:footnotePr>
    <w:footnote w:id="-1"/>
    <w:footnote w:id="0"/>
  </w:footnotePr>
  <w:endnotePr>
    <w:endnote w:id="-1"/>
    <w:endnote w:id="0"/>
  </w:endnotePr>
  <w:compat/>
  <w:rsids>
    <w:rsidRoot w:val="00A1217B"/>
    <w:rsid w:val="00013A39"/>
    <w:rsid w:val="00022ECD"/>
    <w:rsid w:val="00027146"/>
    <w:rsid w:val="00027793"/>
    <w:rsid w:val="00044D43"/>
    <w:rsid w:val="000553FB"/>
    <w:rsid w:val="0007467A"/>
    <w:rsid w:val="0009731F"/>
    <w:rsid w:val="000B5B97"/>
    <w:rsid w:val="000D1511"/>
    <w:rsid w:val="000D7C68"/>
    <w:rsid w:val="000E0631"/>
    <w:rsid w:val="000E5214"/>
    <w:rsid w:val="001509FA"/>
    <w:rsid w:val="00157A56"/>
    <w:rsid w:val="00173FFF"/>
    <w:rsid w:val="00183AAA"/>
    <w:rsid w:val="001A7BDA"/>
    <w:rsid w:val="001B20EF"/>
    <w:rsid w:val="001C783C"/>
    <w:rsid w:val="001E27A0"/>
    <w:rsid w:val="002114E2"/>
    <w:rsid w:val="002142F5"/>
    <w:rsid w:val="002147F7"/>
    <w:rsid w:val="00271C02"/>
    <w:rsid w:val="002828E2"/>
    <w:rsid w:val="002B73F3"/>
    <w:rsid w:val="002D2D36"/>
    <w:rsid w:val="002F1D6C"/>
    <w:rsid w:val="00300895"/>
    <w:rsid w:val="00310F73"/>
    <w:rsid w:val="003209D1"/>
    <w:rsid w:val="00350C1A"/>
    <w:rsid w:val="003525E8"/>
    <w:rsid w:val="003641C0"/>
    <w:rsid w:val="00367F8B"/>
    <w:rsid w:val="00377342"/>
    <w:rsid w:val="003E5E83"/>
    <w:rsid w:val="003F317F"/>
    <w:rsid w:val="00412A11"/>
    <w:rsid w:val="00427928"/>
    <w:rsid w:val="00427C8D"/>
    <w:rsid w:val="0043546E"/>
    <w:rsid w:val="004650E2"/>
    <w:rsid w:val="004F6772"/>
    <w:rsid w:val="005026B4"/>
    <w:rsid w:val="00504E05"/>
    <w:rsid w:val="00532042"/>
    <w:rsid w:val="005824A8"/>
    <w:rsid w:val="005D4763"/>
    <w:rsid w:val="005E3B02"/>
    <w:rsid w:val="00624E19"/>
    <w:rsid w:val="0064061F"/>
    <w:rsid w:val="00650A70"/>
    <w:rsid w:val="006C45A0"/>
    <w:rsid w:val="007020FE"/>
    <w:rsid w:val="0072123F"/>
    <w:rsid w:val="00722DA6"/>
    <w:rsid w:val="00732B24"/>
    <w:rsid w:val="00741B70"/>
    <w:rsid w:val="00784B13"/>
    <w:rsid w:val="00794D22"/>
    <w:rsid w:val="007956FB"/>
    <w:rsid w:val="007B7CE1"/>
    <w:rsid w:val="00814DE1"/>
    <w:rsid w:val="00853185"/>
    <w:rsid w:val="008569F2"/>
    <w:rsid w:val="008B27FD"/>
    <w:rsid w:val="008B4413"/>
    <w:rsid w:val="008E6350"/>
    <w:rsid w:val="009324D1"/>
    <w:rsid w:val="00935AB9"/>
    <w:rsid w:val="00980519"/>
    <w:rsid w:val="009808A1"/>
    <w:rsid w:val="00987976"/>
    <w:rsid w:val="009C68F1"/>
    <w:rsid w:val="009D0BB8"/>
    <w:rsid w:val="009F039F"/>
    <w:rsid w:val="00A1217B"/>
    <w:rsid w:val="00A238AF"/>
    <w:rsid w:val="00A32FBE"/>
    <w:rsid w:val="00A35726"/>
    <w:rsid w:val="00A8761E"/>
    <w:rsid w:val="00AA1065"/>
    <w:rsid w:val="00AE13FA"/>
    <w:rsid w:val="00AE65FB"/>
    <w:rsid w:val="00B055AA"/>
    <w:rsid w:val="00B12E57"/>
    <w:rsid w:val="00B27834"/>
    <w:rsid w:val="00B44668"/>
    <w:rsid w:val="00B52668"/>
    <w:rsid w:val="00B5480F"/>
    <w:rsid w:val="00B763D4"/>
    <w:rsid w:val="00B76E6D"/>
    <w:rsid w:val="00B82C35"/>
    <w:rsid w:val="00B853D0"/>
    <w:rsid w:val="00BC4871"/>
    <w:rsid w:val="00BD623A"/>
    <w:rsid w:val="00C06272"/>
    <w:rsid w:val="00C139CC"/>
    <w:rsid w:val="00C518E8"/>
    <w:rsid w:val="00C5327F"/>
    <w:rsid w:val="00C82BDA"/>
    <w:rsid w:val="00CA3F48"/>
    <w:rsid w:val="00CB100E"/>
    <w:rsid w:val="00CC5A18"/>
    <w:rsid w:val="00CC6217"/>
    <w:rsid w:val="00D07723"/>
    <w:rsid w:val="00D07D09"/>
    <w:rsid w:val="00D1090F"/>
    <w:rsid w:val="00D13B23"/>
    <w:rsid w:val="00D506DE"/>
    <w:rsid w:val="00D536E0"/>
    <w:rsid w:val="00D564FB"/>
    <w:rsid w:val="00D835D5"/>
    <w:rsid w:val="00D9104F"/>
    <w:rsid w:val="00D94F33"/>
    <w:rsid w:val="00DF7B08"/>
    <w:rsid w:val="00E10786"/>
    <w:rsid w:val="00E10F55"/>
    <w:rsid w:val="00E44764"/>
    <w:rsid w:val="00E53422"/>
    <w:rsid w:val="00E94506"/>
    <w:rsid w:val="00E956D7"/>
    <w:rsid w:val="00ED56E8"/>
    <w:rsid w:val="00F13A5A"/>
    <w:rsid w:val="00F85021"/>
    <w:rsid w:val="00FD3135"/>
    <w:rsid w:val="00FD6032"/>
    <w:rsid w:val="00FE3AE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09D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4F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4F33"/>
    <w:rPr>
      <w:rFonts w:ascii="Tahoma" w:hAnsi="Tahoma" w:cs="Tahoma"/>
      <w:sz w:val="16"/>
      <w:szCs w:val="16"/>
    </w:rPr>
  </w:style>
  <w:style w:type="paragraph" w:styleId="Kopfzeile">
    <w:name w:val="header"/>
    <w:basedOn w:val="Standard"/>
    <w:link w:val="KopfzeileZchn"/>
    <w:uiPriority w:val="99"/>
    <w:unhideWhenUsed/>
    <w:rsid w:val="00D94F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4F33"/>
  </w:style>
  <w:style w:type="paragraph" w:styleId="Fuzeile">
    <w:name w:val="footer"/>
    <w:basedOn w:val="Standard"/>
    <w:link w:val="FuzeileZchn"/>
    <w:uiPriority w:val="99"/>
    <w:semiHidden/>
    <w:unhideWhenUsed/>
    <w:rsid w:val="00D94F33"/>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D94F33"/>
  </w:style>
  <w:style w:type="paragraph" w:styleId="Listenabsatz">
    <w:name w:val="List Paragraph"/>
    <w:basedOn w:val="Standard"/>
    <w:uiPriority w:val="34"/>
    <w:qFormat/>
    <w:rsid w:val="00E53422"/>
    <w:pPr>
      <w:ind w:left="720"/>
      <w:contextualSpacing/>
    </w:pPr>
  </w:style>
  <w:style w:type="paragraph" w:styleId="NurText">
    <w:name w:val="Plain Text"/>
    <w:basedOn w:val="Standard"/>
    <w:link w:val="NurTextZchn"/>
    <w:uiPriority w:val="99"/>
    <w:unhideWhenUsed/>
    <w:rsid w:val="00B5480F"/>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rsid w:val="00B5480F"/>
    <w:rPr>
      <w:rFonts w:ascii="Consolas" w:hAnsi="Consolas" w:cs="Consolas"/>
      <w:sz w:val="21"/>
      <w:szCs w:val="21"/>
    </w:rPr>
  </w:style>
  <w:style w:type="paragraph" w:styleId="StandardWeb">
    <w:name w:val="Normal (Web)"/>
    <w:basedOn w:val="Standard"/>
    <w:uiPriority w:val="99"/>
    <w:unhideWhenUsed/>
    <w:rsid w:val="00E4476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E44764"/>
  </w:style>
  <w:style w:type="character" w:styleId="Hervorhebung">
    <w:name w:val="Emphasis"/>
    <w:basedOn w:val="Absatz-Standardschriftart"/>
    <w:uiPriority w:val="20"/>
    <w:qFormat/>
    <w:rsid w:val="002B73F3"/>
    <w:rPr>
      <w:i/>
      <w:iCs/>
    </w:rPr>
  </w:style>
</w:styles>
</file>

<file path=word/webSettings.xml><?xml version="1.0" encoding="utf-8"?>
<w:webSettings xmlns:r="http://schemas.openxmlformats.org/officeDocument/2006/relationships" xmlns:w="http://schemas.openxmlformats.org/wordprocessingml/2006/main">
  <w:divs>
    <w:div w:id="968168384">
      <w:bodyDiv w:val="1"/>
      <w:marLeft w:val="0"/>
      <w:marRight w:val="0"/>
      <w:marTop w:val="0"/>
      <w:marBottom w:val="0"/>
      <w:divBdr>
        <w:top w:val="none" w:sz="0" w:space="0" w:color="auto"/>
        <w:left w:val="none" w:sz="0" w:space="0" w:color="auto"/>
        <w:bottom w:val="none" w:sz="0" w:space="0" w:color="auto"/>
        <w:right w:val="none" w:sz="0" w:space="0" w:color="auto"/>
      </w:divBdr>
    </w:div>
    <w:div w:id="1058632769">
      <w:bodyDiv w:val="1"/>
      <w:marLeft w:val="0"/>
      <w:marRight w:val="0"/>
      <w:marTop w:val="0"/>
      <w:marBottom w:val="0"/>
      <w:divBdr>
        <w:top w:val="none" w:sz="0" w:space="0" w:color="auto"/>
        <w:left w:val="none" w:sz="0" w:space="0" w:color="auto"/>
        <w:bottom w:val="none" w:sz="0" w:space="0" w:color="auto"/>
        <w:right w:val="none" w:sz="0" w:space="0" w:color="auto"/>
      </w:divBdr>
    </w:div>
    <w:div w:id="1956055543">
      <w:bodyDiv w:val="1"/>
      <w:marLeft w:val="0"/>
      <w:marRight w:val="0"/>
      <w:marTop w:val="0"/>
      <w:marBottom w:val="0"/>
      <w:divBdr>
        <w:top w:val="none" w:sz="0" w:space="0" w:color="auto"/>
        <w:left w:val="none" w:sz="0" w:space="0" w:color="auto"/>
        <w:bottom w:val="none" w:sz="0" w:space="0" w:color="auto"/>
        <w:right w:val="none" w:sz="0" w:space="0" w:color="auto"/>
      </w:divBdr>
    </w:div>
    <w:div w:id="197178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19B5F-0640-42F6-9E69-8320A467C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1979</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dc:creator>
  <cp:lastModifiedBy>DRF</cp:lastModifiedBy>
  <cp:revision>2</cp:revision>
  <cp:lastPrinted>2013-07-09T14:05:00Z</cp:lastPrinted>
  <dcterms:created xsi:type="dcterms:W3CDTF">2013-07-09T14:06:00Z</dcterms:created>
  <dcterms:modified xsi:type="dcterms:W3CDTF">2013-07-09T14:06:00Z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