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D1" w:rsidRDefault="003209D1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port GmbH / Regensburger Straße 7b / 06132 Halle / Saale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Tel: 0345-77755-0 </w:t>
      </w:r>
    </w:p>
    <w:p w:rsidR="00BD623A" w:rsidRDefault="00BD623A">
      <w:pPr>
        <w:rPr>
          <w:noProof/>
          <w:lang w:eastAsia="de-DE"/>
        </w:rPr>
      </w:pPr>
      <w:r>
        <w:rPr>
          <w:noProof/>
          <w:lang w:eastAsia="de-DE"/>
        </w:rPr>
        <w:t xml:space="preserve">Pressesprecher: Dietmar R. Franke (CEO) </w:t>
      </w:r>
    </w:p>
    <w:p w:rsidR="00BD623A" w:rsidRPr="00427C8D" w:rsidRDefault="00BD623A">
      <w:pPr>
        <w:rPr>
          <w:noProof/>
          <w:lang w:eastAsia="de-DE"/>
        </w:rPr>
      </w:pPr>
      <w:r w:rsidRPr="00427C8D">
        <w:rPr>
          <w:noProof/>
          <w:lang w:eastAsia="de-DE"/>
        </w:rPr>
        <w:t>eMail: drf</w:t>
      </w:r>
      <w:r w:rsidR="00722DA6" w:rsidRPr="00427C8D">
        <w:rPr>
          <w:noProof/>
          <w:lang w:eastAsia="de-DE"/>
        </w:rPr>
        <w:t>@port.de</w:t>
      </w:r>
    </w:p>
    <w:p w:rsidR="00A1217B" w:rsidRPr="00427C8D" w:rsidRDefault="00A1217B">
      <w:pPr>
        <w:rPr>
          <w:noProof/>
          <w:lang w:eastAsia="de-DE"/>
        </w:rPr>
      </w:pPr>
    </w:p>
    <w:p w:rsidR="00022ECD" w:rsidRPr="00427C8D" w:rsidRDefault="00A1217B">
      <w:pPr>
        <w:rPr>
          <w:b/>
          <w:noProof/>
          <w:sz w:val="40"/>
          <w:lang w:eastAsia="de-DE"/>
        </w:rPr>
      </w:pPr>
      <w:r w:rsidRPr="00427C8D">
        <w:rPr>
          <w:b/>
          <w:noProof/>
          <w:sz w:val="40"/>
          <w:lang w:eastAsia="de-DE"/>
        </w:rPr>
        <w:t>PRESSEMITTEILUNG</w:t>
      </w:r>
    </w:p>
    <w:p w:rsidR="00B5480F" w:rsidRPr="004B3518" w:rsidRDefault="00D536E0" w:rsidP="004B3518">
      <w:pPr>
        <w:pStyle w:val="StandardWeb"/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r w:rsidRPr="004B3518">
        <w:rPr>
          <w:rFonts w:asciiTheme="minorHAnsi" w:hAnsiTheme="minorHAnsi" w:cstheme="minorHAnsi"/>
          <w:b/>
          <w:sz w:val="32"/>
          <w:szCs w:val="32"/>
        </w:rPr>
        <w:t xml:space="preserve">port GmbH </w:t>
      </w:r>
      <w:r w:rsidR="00B5480F" w:rsidRPr="004B3518">
        <w:rPr>
          <w:rFonts w:asciiTheme="minorHAnsi" w:hAnsiTheme="minorHAnsi" w:cstheme="minorHAnsi"/>
          <w:b/>
          <w:sz w:val="32"/>
          <w:szCs w:val="32"/>
        </w:rPr>
        <w:t xml:space="preserve">bietet für </w:t>
      </w:r>
      <w:r w:rsidR="004B3518" w:rsidRPr="004B3518">
        <w:rPr>
          <w:rStyle w:val="Fett"/>
          <w:rFonts w:asciiTheme="minorHAnsi" w:hAnsiTheme="minorHAnsi" w:cstheme="minorHAnsi"/>
          <w:sz w:val="32"/>
          <w:szCs w:val="32"/>
        </w:rPr>
        <w:t>STM32 F0 Entry-level Cortex™-M0 MCUs</w:t>
      </w:r>
      <w:r w:rsidR="004B3518" w:rsidRPr="004B351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B3518">
        <w:rPr>
          <w:rFonts w:asciiTheme="minorHAnsi" w:hAnsiTheme="minorHAnsi" w:cstheme="minorHAnsi"/>
          <w:b/>
          <w:sz w:val="32"/>
          <w:szCs w:val="32"/>
        </w:rPr>
        <w:t xml:space="preserve">eine </w:t>
      </w:r>
      <w:r w:rsidR="004B3518" w:rsidRPr="004B3518">
        <w:rPr>
          <w:rFonts w:asciiTheme="minorHAnsi" w:hAnsiTheme="minorHAnsi" w:cstheme="minorHAnsi"/>
          <w:b/>
          <w:sz w:val="32"/>
          <w:szCs w:val="32"/>
        </w:rPr>
        <w:t xml:space="preserve">durchgängige </w:t>
      </w:r>
      <w:r w:rsidR="00B5480F" w:rsidRPr="004B3518">
        <w:rPr>
          <w:rFonts w:asciiTheme="minorHAnsi" w:hAnsiTheme="minorHAnsi" w:cstheme="minorHAnsi"/>
          <w:b/>
          <w:sz w:val="32"/>
          <w:szCs w:val="32"/>
        </w:rPr>
        <w:t>CANopen Unterstützung</w:t>
      </w:r>
      <w:r w:rsidR="004B351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B3518" w:rsidRDefault="004B3518">
      <w:pPr>
        <w:rPr>
          <w:noProof/>
          <w:lang w:eastAsia="de-DE"/>
        </w:rPr>
      </w:pPr>
      <w:r w:rsidRPr="004B3518">
        <w:rPr>
          <w:b/>
          <w:i/>
          <w:noProof/>
          <w:color w:val="FF0000"/>
          <w:lang w:eastAsia="de-DE"/>
        </w:rPr>
        <w:t>p</w:t>
      </w:r>
      <w:r w:rsidR="00B5480F" w:rsidRPr="004B3518">
        <w:rPr>
          <w:b/>
          <w:i/>
          <w:noProof/>
          <w:color w:val="FF0000"/>
          <w:lang w:eastAsia="de-DE"/>
        </w:rPr>
        <w:t>ort</w:t>
      </w:r>
      <w:r w:rsidR="00B5480F">
        <w:rPr>
          <w:noProof/>
          <w:lang w:eastAsia="de-DE"/>
        </w:rPr>
        <w:t xml:space="preserve"> GmbH erweitert sein CANopen </w:t>
      </w:r>
      <w:r w:rsidR="00863B30">
        <w:rPr>
          <w:noProof/>
          <w:lang w:eastAsia="de-DE"/>
        </w:rPr>
        <w:t>Treibers</w:t>
      </w:r>
      <w:r w:rsidR="00B5480F">
        <w:rPr>
          <w:noProof/>
          <w:lang w:eastAsia="de-DE"/>
        </w:rPr>
        <w:t xml:space="preserve">pektrum </w:t>
      </w:r>
      <w:r w:rsidR="00863B30">
        <w:rPr>
          <w:noProof/>
          <w:lang w:eastAsia="de-DE"/>
        </w:rPr>
        <w:t>für den STM32F0 Entry level Cortex™-M0 MCU´s</w:t>
      </w:r>
      <w:r w:rsidR="00EB003F">
        <w:rPr>
          <w:noProof/>
          <w:lang w:eastAsia="de-DE"/>
        </w:rPr>
        <w:t xml:space="preserve"> und kann dadurch die gesamt</w:t>
      </w:r>
      <w:r w:rsidR="0067030F">
        <w:rPr>
          <w:noProof/>
          <w:lang w:eastAsia="de-DE"/>
        </w:rPr>
        <w:t>e</w:t>
      </w:r>
      <w:r w:rsidR="00EB003F">
        <w:rPr>
          <w:noProof/>
          <w:lang w:eastAsia="de-DE"/>
        </w:rPr>
        <w:t xml:space="preserve"> STM32F Familie mit Treibern als auch mit Entwicklungstools unterstützen.</w:t>
      </w:r>
    </w:p>
    <w:p w:rsidR="00863B30" w:rsidRDefault="00863B30" w:rsidP="00863B30">
      <w:pPr>
        <w:rPr>
          <w:noProof/>
          <w:lang w:eastAsia="de-DE"/>
        </w:rPr>
      </w:pPr>
      <w:r>
        <w:rPr>
          <w:noProof/>
          <w:lang w:eastAsia="de-DE"/>
        </w:rPr>
        <w:t>Die "STM32 F0 Einstiegs-Cortex ™-M0-MCU“ bietet eine 32 Bit Leistung inbesondere für kostensensitive Applikationen. Die STM32F</w:t>
      </w:r>
      <w:r w:rsidR="00A157DF">
        <w:rPr>
          <w:noProof/>
          <w:lang w:eastAsia="de-DE"/>
        </w:rPr>
        <w:t>0</w:t>
      </w:r>
      <w:r>
        <w:rPr>
          <w:noProof/>
          <w:lang w:eastAsia="de-DE"/>
        </w:rPr>
        <w:t xml:space="preserve"> MCUs kombinieren </w:t>
      </w:r>
      <w:r w:rsidR="00A157DF">
        <w:rPr>
          <w:noProof/>
          <w:lang w:eastAsia="de-DE"/>
        </w:rPr>
        <w:t xml:space="preserve">Echtzeitperformance, </w:t>
      </w:r>
      <w:r w:rsidR="008D2394">
        <w:rPr>
          <w:noProof/>
          <w:lang w:eastAsia="de-DE"/>
        </w:rPr>
        <w:t>Low-Power B</w:t>
      </w:r>
      <w:r>
        <w:rPr>
          <w:noProof/>
          <w:lang w:eastAsia="de-DE"/>
        </w:rPr>
        <w:t xml:space="preserve">etrieb und eine fortschrittliche Architektur.  </w:t>
      </w:r>
    </w:p>
    <w:p w:rsidR="00E44764" w:rsidRPr="00E44764" w:rsidRDefault="00E44764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E44764">
        <w:rPr>
          <w:rFonts w:asciiTheme="minorHAnsi" w:hAnsiTheme="minorHAnsi" w:cstheme="minorHAnsi"/>
          <w:color w:val="222222"/>
          <w:sz w:val="22"/>
          <w:szCs w:val="22"/>
        </w:rPr>
        <w:t>Die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CANopen Library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 xml:space="preserve">der Firma </w:t>
      </w:r>
      <w:r w:rsidRPr="008D2394">
        <w:rPr>
          <w:rStyle w:val="apple-converted-space"/>
          <w:rFonts w:asciiTheme="minorHAnsi" w:hAnsiTheme="minorHAnsi" w:cstheme="minorHAnsi"/>
          <w:i/>
          <w:color w:val="FF0000"/>
          <w:sz w:val="22"/>
          <w:szCs w:val="22"/>
        </w:rPr>
        <w:t>port</w:t>
      </w:r>
      <w:r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 xml:space="preserve"> GmbH 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basiert auf der Grundlage des Kommunikationsprofils CiA 301 V4.2 des CiA e.V. "CANopen Application Layer and Communication Profile" bzw. EN50325-4 und stellt alle dort beschriebenen Dienste bereit. Sie wurde vollständig in ANSI−C erstellt und kann somit problemlos mit allen ANSI−C kompatiblen Kompilern übersetzt werden.</w:t>
      </w:r>
    </w:p>
    <w:p w:rsidR="00E44764" w:rsidRDefault="00E44764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E44764">
        <w:rPr>
          <w:rFonts w:asciiTheme="minorHAnsi" w:hAnsiTheme="minorHAnsi" w:cstheme="minorHAnsi"/>
          <w:color w:val="222222"/>
          <w:sz w:val="22"/>
          <w:szCs w:val="22"/>
        </w:rPr>
        <w:t>Je nach gefordertem Leistungsumfang steht die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CANopen Library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in verschiedenen Ausbaustufen zur Verfügung. Zum Aufbau von kleinen Sensoren und Aktoren mit eingeschränktem CANopen Dienstumfang steht die preiswerte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Slave Small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-Version zur Verfügung, die neben der Beschränkung der nutzbaren Dienstanzahl nur einige Dienste wie SYNC oder TIME nicht unterstützt.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br/>
        <w:t>Mit der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Slave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-Version der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CANopen Library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stehen umfangreiche Dienste für den Aufbau von Slave-Geräten zur Verfügung.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br/>
        <w:t>Netzwerkmanagement Master Funktionen aber auch komfortable Knotenüberwachungsfunktionen bietet die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Master/Slave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-Version, die auch die Dienste der</w:t>
      </w:r>
      <w:r w:rsidRPr="00E44764">
        <w:rPr>
          <w:rStyle w:val="apple-converted-space"/>
          <w:rFonts w:asciiTheme="minorHAnsi" w:hAnsiTheme="minorHAnsi" w:cstheme="minorHAnsi"/>
          <w:color w:val="222222"/>
          <w:sz w:val="22"/>
          <w:szCs w:val="22"/>
        </w:rPr>
        <w:t> </w:t>
      </w:r>
      <w:r w:rsidRPr="00E44764">
        <w:rPr>
          <w:rFonts w:asciiTheme="minorHAnsi" w:hAnsiTheme="minorHAnsi" w:cstheme="minorHAnsi"/>
          <w:i/>
          <w:iCs/>
          <w:color w:val="222222"/>
          <w:sz w:val="22"/>
          <w:szCs w:val="22"/>
        </w:rPr>
        <w:t>Slave</w:t>
      </w:r>
      <w:r w:rsidRPr="00E44764">
        <w:rPr>
          <w:rFonts w:asciiTheme="minorHAnsi" w:hAnsiTheme="minorHAnsi" w:cstheme="minorHAnsi"/>
          <w:color w:val="222222"/>
          <w:sz w:val="22"/>
          <w:szCs w:val="22"/>
        </w:rPr>
        <w:t>-Version beinhaltet.</w:t>
      </w:r>
    </w:p>
    <w:p w:rsidR="004B3518" w:rsidRDefault="007B796B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Der Treiber für den </w:t>
      </w:r>
      <w:r w:rsidRPr="008D2394">
        <w:rPr>
          <w:rFonts w:asciiTheme="minorHAnsi" w:hAnsiTheme="minorHAnsi" w:cstheme="minorHAnsi"/>
          <w:b/>
          <w:color w:val="222222"/>
          <w:sz w:val="22"/>
          <w:szCs w:val="22"/>
        </w:rPr>
        <w:t>STM32F0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ist für Single</w:t>
      </w:r>
      <w:r w:rsidR="0067030F">
        <w:rPr>
          <w:rFonts w:asciiTheme="minorHAnsi" w:hAnsiTheme="minorHAnsi" w:cstheme="minorHAnsi"/>
          <w:color w:val="222222"/>
          <w:sz w:val="22"/>
          <w:szCs w:val="22"/>
        </w:rPr>
        <w:t>-L</w:t>
      </w:r>
      <w:r>
        <w:rPr>
          <w:rFonts w:asciiTheme="minorHAnsi" w:hAnsiTheme="minorHAnsi" w:cstheme="minorHAnsi"/>
          <w:color w:val="222222"/>
          <w:sz w:val="22"/>
          <w:szCs w:val="22"/>
        </w:rPr>
        <w:t>ine Funktionalitäten ausgelegt, we</w:t>
      </w:r>
      <w:r w:rsidR="0067030F">
        <w:rPr>
          <w:rFonts w:asciiTheme="minorHAnsi" w:hAnsiTheme="minorHAnsi" w:cstheme="minorHAnsi"/>
          <w:color w:val="222222"/>
          <w:sz w:val="22"/>
          <w:szCs w:val="22"/>
        </w:rPr>
        <w:t>lche im BasicCAN- als auch im Full</w:t>
      </w:r>
      <w:r>
        <w:rPr>
          <w:rFonts w:asciiTheme="minorHAnsi" w:hAnsiTheme="minorHAnsi" w:cstheme="minorHAnsi"/>
          <w:color w:val="222222"/>
          <w:sz w:val="22"/>
          <w:szCs w:val="22"/>
        </w:rPr>
        <w:t>CAN</w:t>
      </w:r>
      <w:r w:rsidR="0067030F">
        <w:rPr>
          <w:rFonts w:asciiTheme="minorHAnsi" w:hAnsiTheme="minorHAnsi" w:cstheme="minorHAnsi"/>
          <w:color w:val="222222"/>
          <w:sz w:val="22"/>
          <w:szCs w:val="22"/>
        </w:rPr>
        <w:t>-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MODE nutzbar sind. </w:t>
      </w:r>
    </w:p>
    <w:p w:rsidR="00A157DF" w:rsidRDefault="00A157DF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A157DF" w:rsidRDefault="00A157DF" w:rsidP="00E44764">
      <w:pPr>
        <w:pStyle w:val="StandardWeb"/>
        <w:spacing w:before="240" w:beforeAutospacing="0" w:after="0" w:afterAutospacing="0" w:line="225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E44764" w:rsidRDefault="00E44764" w:rsidP="00E44764">
      <w:pPr>
        <w:pStyle w:val="StandardWeb"/>
        <w:spacing w:before="240" w:beforeAutospacing="0" w:after="0" w:afterAutospacing="0" w:line="225" w:lineRule="atLeast"/>
        <w:rPr>
          <w:noProof/>
        </w:rPr>
      </w:pPr>
    </w:p>
    <w:p w:rsidR="0067030F" w:rsidRDefault="0067030F">
      <w:pPr>
        <w:rPr>
          <w:noProof/>
          <w:lang w:eastAsia="de-DE"/>
        </w:rPr>
      </w:pPr>
    </w:p>
    <w:p w:rsidR="0067030F" w:rsidRDefault="0067030F">
      <w:pPr>
        <w:rPr>
          <w:noProof/>
          <w:lang w:eastAsia="de-DE"/>
        </w:rPr>
      </w:pPr>
    </w:p>
    <w:p w:rsidR="0067030F" w:rsidRDefault="0067030F">
      <w:pPr>
        <w:rPr>
          <w:noProof/>
          <w:lang w:eastAsia="de-DE"/>
        </w:rPr>
      </w:pPr>
    </w:p>
    <w:p w:rsidR="00B5480F" w:rsidRDefault="00B5480F">
      <w:r>
        <w:rPr>
          <w:noProof/>
          <w:lang w:eastAsia="de-DE"/>
        </w:rPr>
        <w:t>Für die Produktfamilien STM32F1xx / STM32F2xx und STM32F4xx</w:t>
      </w:r>
      <w:r w:rsidR="009F039F">
        <w:rPr>
          <w:noProof/>
          <w:lang w:eastAsia="de-DE"/>
        </w:rPr>
        <w:t xml:space="preserve"> bietet port die volle CANopen U</w:t>
      </w:r>
      <w:r>
        <w:rPr>
          <w:noProof/>
          <w:lang w:eastAsia="de-DE"/>
        </w:rPr>
        <w:t xml:space="preserve">nterstützung an. </w:t>
      </w:r>
      <w:r w:rsidR="009F039F">
        <w:rPr>
          <w:noProof/>
          <w:lang w:eastAsia="de-DE"/>
        </w:rPr>
        <w:t xml:space="preserve"> Die Treiber sind für </w:t>
      </w:r>
      <w:r w:rsidR="009F039F">
        <w:t>Single- und Multiline-Funktionalitäten ausgelegt we</w:t>
      </w:r>
      <w:r w:rsidR="0067030F">
        <w:t>lche im BasiCAN-  als auch in FullCAN-</w:t>
      </w:r>
      <w:r w:rsidR="009F039F">
        <w:t>MODE nutzbar sind.</w:t>
      </w:r>
      <w:r w:rsidR="008D2394">
        <w:t xml:space="preserve"> Treiber für PROFINET sind ebenfalls verfügbar.</w:t>
      </w:r>
    </w:p>
    <w:p w:rsidR="009F039F" w:rsidRDefault="009F039F">
      <w:r>
        <w:t xml:space="preserve">Alle Treiber sind auch im  CDT (CANopen Design Tool) verfügbar. Der Entwickler erhält dadurch ein Werkzeug, welches den Entwicklungs- und Integrationsaufwand deutlich reduziert. </w:t>
      </w:r>
    </w:p>
    <w:p w:rsidR="0007415B" w:rsidRDefault="0007415B"/>
    <w:p w:rsidR="0007415B" w:rsidRDefault="0007415B"/>
    <w:p w:rsidR="008B4413" w:rsidRDefault="008D2394">
      <w:pPr>
        <w:rPr>
          <w:noProof/>
          <w:lang w:eastAsia="de-DE"/>
        </w:rPr>
      </w:pPr>
      <w:r>
        <w:rPr>
          <w:noProof/>
          <w:lang w:eastAsia="de-DE"/>
        </w:rPr>
        <w:t>ü</w:t>
      </w:r>
      <w:r w:rsidR="006C45A0">
        <w:rPr>
          <w:noProof/>
          <w:lang w:eastAsia="de-DE"/>
        </w:rPr>
        <w:t>ber</w:t>
      </w:r>
      <w:r w:rsidR="008B4413">
        <w:rPr>
          <w:noProof/>
          <w:lang w:eastAsia="de-DE"/>
        </w:rPr>
        <w:t xml:space="preserve"> </w:t>
      </w:r>
      <w:r w:rsidR="008B4413" w:rsidRPr="008D2394">
        <w:rPr>
          <w:b/>
          <w:i/>
          <w:noProof/>
          <w:color w:val="FF0000"/>
          <w:lang w:eastAsia="de-DE"/>
        </w:rPr>
        <w:t>port</w:t>
      </w:r>
    </w:p>
    <w:p w:rsidR="008B4413" w:rsidRDefault="00E10786">
      <w:pPr>
        <w:rPr>
          <w:noProof/>
          <w:lang w:eastAsia="de-DE"/>
        </w:rPr>
      </w:pPr>
      <w:r w:rsidRPr="008D2394">
        <w:rPr>
          <w:i/>
          <w:noProof/>
          <w:color w:val="FF0000"/>
          <w:lang w:eastAsia="de-DE"/>
        </w:rPr>
        <w:t>port</w:t>
      </w:r>
      <w:r w:rsidRPr="008D2394">
        <w:rPr>
          <w:noProof/>
          <w:color w:val="FF0000"/>
          <w:lang w:eastAsia="de-DE"/>
        </w:rPr>
        <w:t xml:space="preserve"> </w:t>
      </w:r>
      <w:r>
        <w:rPr>
          <w:noProof/>
          <w:lang w:eastAsia="de-DE"/>
        </w:rPr>
        <w:t xml:space="preserve">gilt </w:t>
      </w:r>
      <w:r w:rsidRPr="00B853D0">
        <w:rPr>
          <w:noProof/>
          <w:lang w:eastAsia="de-DE"/>
        </w:rPr>
        <w:t xml:space="preserve">als </w:t>
      </w:r>
      <w:r w:rsidR="00B853D0">
        <w:rPr>
          <w:noProof/>
          <w:lang w:eastAsia="de-DE"/>
        </w:rPr>
        <w:t>einer der führenden</w:t>
      </w:r>
      <w:r w:rsidR="008B4413">
        <w:rPr>
          <w:noProof/>
          <w:lang w:eastAsia="de-DE"/>
        </w:rPr>
        <w:t xml:space="preserve"> Anbieter von </w:t>
      </w:r>
      <w:r w:rsidR="00BD623A">
        <w:rPr>
          <w:noProof/>
          <w:lang w:eastAsia="de-DE"/>
        </w:rPr>
        <w:t xml:space="preserve">Kommunikationstechnologien </w:t>
      </w:r>
      <w:r w:rsidR="00C82BDA">
        <w:rPr>
          <w:noProof/>
          <w:lang w:eastAsia="de-DE"/>
        </w:rPr>
        <w:t>für</w:t>
      </w:r>
      <w:r w:rsidR="00B12E57">
        <w:rPr>
          <w:noProof/>
          <w:lang w:eastAsia="de-DE"/>
        </w:rPr>
        <w:t xml:space="preserve"> CAN/CANopen. </w:t>
      </w:r>
      <w:r w:rsidR="00BD623A">
        <w:rPr>
          <w:noProof/>
          <w:lang w:eastAsia="de-DE"/>
        </w:rPr>
        <w:t>Seit 1990 ist port in Halle / Sa</w:t>
      </w:r>
      <w:r w:rsidR="00B44668">
        <w:rPr>
          <w:noProof/>
          <w:lang w:eastAsia="de-DE"/>
        </w:rPr>
        <w:t>a</w:t>
      </w:r>
      <w:r w:rsidR="00BD623A">
        <w:rPr>
          <w:noProof/>
          <w:lang w:eastAsia="de-DE"/>
        </w:rPr>
        <w:t>le ansässig und s</w:t>
      </w:r>
      <w:r w:rsidR="00B12E57">
        <w:rPr>
          <w:noProof/>
          <w:lang w:eastAsia="de-DE"/>
        </w:rPr>
        <w:t>eit 5 J</w:t>
      </w:r>
      <w:r w:rsidR="008B4413">
        <w:rPr>
          <w:noProof/>
          <w:lang w:eastAsia="de-DE"/>
        </w:rPr>
        <w:t xml:space="preserve">ahren etabliert sich port sehr </w:t>
      </w:r>
      <w:r w:rsidR="00FE3AE1">
        <w:rPr>
          <w:noProof/>
          <w:lang w:eastAsia="de-DE"/>
        </w:rPr>
        <w:t>erfolgreich im Bereich der I</w:t>
      </w:r>
      <w:r w:rsidR="008B4413">
        <w:rPr>
          <w:noProof/>
          <w:lang w:eastAsia="de-DE"/>
        </w:rPr>
        <w:t>ndustrial Ethernet Technologie</w:t>
      </w:r>
      <w:r w:rsidR="00D9104F">
        <w:rPr>
          <w:noProof/>
          <w:lang w:eastAsia="de-DE"/>
        </w:rPr>
        <w:t xml:space="preserve"> (PROFINET, EtherCAT, POWERLINK, EtherNet/IP)</w:t>
      </w:r>
      <w:r w:rsidR="008B4413">
        <w:rPr>
          <w:noProof/>
          <w:lang w:eastAsia="de-DE"/>
        </w:rPr>
        <w:t>. Neben Stac</w:t>
      </w:r>
      <w:r w:rsidR="00B44668">
        <w:rPr>
          <w:noProof/>
          <w:lang w:eastAsia="de-DE"/>
        </w:rPr>
        <w:t>k</w:t>
      </w:r>
      <w:r w:rsidR="008B4413">
        <w:rPr>
          <w:noProof/>
          <w:lang w:eastAsia="de-DE"/>
        </w:rPr>
        <w:t>s, Tools, Schulungen und Integrationssupport bietet port kundenspezifisch</w:t>
      </w:r>
      <w:r w:rsidR="00183AAA">
        <w:rPr>
          <w:noProof/>
          <w:lang w:eastAsia="de-DE"/>
        </w:rPr>
        <w:t>e Soft- und Hardwareentwicklung</w:t>
      </w:r>
      <w:r w:rsidR="008B4413">
        <w:rPr>
          <w:noProof/>
          <w:lang w:eastAsia="de-DE"/>
        </w:rPr>
        <w:t xml:space="preserve">, einschließlich der Fertigung von elektronischen </w:t>
      </w:r>
      <w:r w:rsidR="00B12E57">
        <w:rPr>
          <w:noProof/>
          <w:lang w:eastAsia="de-DE"/>
        </w:rPr>
        <w:t xml:space="preserve">Geräten und </w:t>
      </w:r>
      <w:r w:rsidR="008B4413">
        <w:rPr>
          <w:noProof/>
          <w:lang w:eastAsia="de-DE"/>
        </w:rPr>
        <w:t>Systeme</w:t>
      </w:r>
      <w:r w:rsidR="00D9104F">
        <w:rPr>
          <w:noProof/>
          <w:lang w:eastAsia="de-DE"/>
        </w:rPr>
        <w:t>n</w:t>
      </w:r>
      <w:r w:rsidR="008B4413">
        <w:rPr>
          <w:noProof/>
          <w:lang w:eastAsia="de-DE"/>
        </w:rPr>
        <w:t xml:space="preserve"> an.    </w:t>
      </w:r>
    </w:p>
    <w:p w:rsidR="002F1D6C" w:rsidRPr="00427C8D" w:rsidRDefault="002F1D6C">
      <w:pPr>
        <w:rPr>
          <w:noProof/>
          <w:lang w:eastAsia="de-DE"/>
        </w:rPr>
      </w:pPr>
    </w:p>
    <w:p w:rsidR="00D94F33" w:rsidRPr="00427C8D" w:rsidRDefault="00D94F33">
      <w:pPr>
        <w:rPr>
          <w:noProof/>
          <w:lang w:eastAsia="de-DE"/>
        </w:rPr>
      </w:pPr>
    </w:p>
    <w:p w:rsidR="00D94F33" w:rsidRPr="00427C8D" w:rsidRDefault="00D94F33"/>
    <w:sectPr w:rsidR="00D94F33" w:rsidRPr="00427C8D" w:rsidSect="003209D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0C" w:rsidRDefault="0043410C" w:rsidP="00D94F33">
      <w:pPr>
        <w:spacing w:after="0" w:line="240" w:lineRule="auto"/>
      </w:pPr>
      <w:r>
        <w:separator/>
      </w:r>
    </w:p>
  </w:endnote>
  <w:endnote w:type="continuationSeparator" w:id="0">
    <w:p w:rsidR="0043410C" w:rsidRDefault="0043410C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0C" w:rsidRDefault="0043410C" w:rsidP="00D94F33">
      <w:pPr>
        <w:spacing w:after="0" w:line="240" w:lineRule="auto"/>
      </w:pPr>
      <w:r>
        <w:separator/>
      </w:r>
    </w:p>
  </w:footnote>
  <w:footnote w:type="continuationSeparator" w:id="0">
    <w:p w:rsidR="0043410C" w:rsidRDefault="0043410C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DA" w:rsidRDefault="00C82BDA">
    <w:pPr>
      <w:pStyle w:val="Kopfzeile"/>
    </w:pPr>
    <w:r>
      <w:rPr>
        <w:noProof/>
        <w:lang w:eastAsia="de-DE"/>
      </w:rPr>
      <w:drawing>
        <wp:inline distT="0" distB="0" distL="0" distR="0">
          <wp:extent cx="1857375" cy="659874"/>
          <wp:effectExtent l="19050" t="0" r="0" b="0"/>
          <wp:docPr id="2" name="Grafik 1" descr="port_Logo_T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_Logo_T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771" cy="66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Geschäftsleitung</w:t>
    </w:r>
    <w:r>
      <w:tab/>
    </w:r>
    <w:fldSimple w:instr=" TIME \@ &quot;dddd, d. MMMM yyyy&quot; ">
      <w:r w:rsidR="00CA686A">
        <w:rPr>
          <w:noProof/>
        </w:rPr>
        <w:t>Mittwoch, 9. April 2014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1217B"/>
    <w:rsid w:val="00013A39"/>
    <w:rsid w:val="00022ECD"/>
    <w:rsid w:val="00044D43"/>
    <w:rsid w:val="0007415B"/>
    <w:rsid w:val="0007467A"/>
    <w:rsid w:val="00076CB5"/>
    <w:rsid w:val="0009731F"/>
    <w:rsid w:val="000B5B97"/>
    <w:rsid w:val="000D1511"/>
    <w:rsid w:val="000D7C68"/>
    <w:rsid w:val="000E5214"/>
    <w:rsid w:val="00157A56"/>
    <w:rsid w:val="00183AAA"/>
    <w:rsid w:val="002142F5"/>
    <w:rsid w:val="002147F7"/>
    <w:rsid w:val="002D2D36"/>
    <w:rsid w:val="002F1D6C"/>
    <w:rsid w:val="00310F73"/>
    <w:rsid w:val="003209D1"/>
    <w:rsid w:val="003525E8"/>
    <w:rsid w:val="003641C0"/>
    <w:rsid w:val="00377342"/>
    <w:rsid w:val="003E5E83"/>
    <w:rsid w:val="00427C8D"/>
    <w:rsid w:val="0043410C"/>
    <w:rsid w:val="0043546E"/>
    <w:rsid w:val="004B3518"/>
    <w:rsid w:val="004D3BFE"/>
    <w:rsid w:val="004F6772"/>
    <w:rsid w:val="005026B4"/>
    <w:rsid w:val="005824A8"/>
    <w:rsid w:val="005D4763"/>
    <w:rsid w:val="005E3B02"/>
    <w:rsid w:val="00624E19"/>
    <w:rsid w:val="0064061F"/>
    <w:rsid w:val="00650A70"/>
    <w:rsid w:val="0067030F"/>
    <w:rsid w:val="006C45A0"/>
    <w:rsid w:val="00722DA6"/>
    <w:rsid w:val="00784B13"/>
    <w:rsid w:val="007956FB"/>
    <w:rsid w:val="007B796B"/>
    <w:rsid w:val="00814DE1"/>
    <w:rsid w:val="00816C3D"/>
    <w:rsid w:val="00853185"/>
    <w:rsid w:val="008569F2"/>
    <w:rsid w:val="00863B30"/>
    <w:rsid w:val="008B4413"/>
    <w:rsid w:val="008D2394"/>
    <w:rsid w:val="009324D1"/>
    <w:rsid w:val="00935AB9"/>
    <w:rsid w:val="00980519"/>
    <w:rsid w:val="00987976"/>
    <w:rsid w:val="009F039F"/>
    <w:rsid w:val="00A1217B"/>
    <w:rsid w:val="00A157DF"/>
    <w:rsid w:val="00A238AF"/>
    <w:rsid w:val="00AE13FA"/>
    <w:rsid w:val="00AE65FB"/>
    <w:rsid w:val="00B055AA"/>
    <w:rsid w:val="00B12E57"/>
    <w:rsid w:val="00B44668"/>
    <w:rsid w:val="00B52668"/>
    <w:rsid w:val="00B5480F"/>
    <w:rsid w:val="00B763D4"/>
    <w:rsid w:val="00B853D0"/>
    <w:rsid w:val="00BC4871"/>
    <w:rsid w:val="00BD623A"/>
    <w:rsid w:val="00C06272"/>
    <w:rsid w:val="00C139CC"/>
    <w:rsid w:val="00C518E8"/>
    <w:rsid w:val="00C82BDA"/>
    <w:rsid w:val="00CA3F48"/>
    <w:rsid w:val="00CA686A"/>
    <w:rsid w:val="00CB100E"/>
    <w:rsid w:val="00CC5A18"/>
    <w:rsid w:val="00CC6217"/>
    <w:rsid w:val="00D07723"/>
    <w:rsid w:val="00D506DE"/>
    <w:rsid w:val="00D536E0"/>
    <w:rsid w:val="00D9104F"/>
    <w:rsid w:val="00D94F33"/>
    <w:rsid w:val="00DF7B08"/>
    <w:rsid w:val="00E10786"/>
    <w:rsid w:val="00E10F55"/>
    <w:rsid w:val="00E42EED"/>
    <w:rsid w:val="00E44764"/>
    <w:rsid w:val="00E53422"/>
    <w:rsid w:val="00E94506"/>
    <w:rsid w:val="00E956D7"/>
    <w:rsid w:val="00EB003F"/>
    <w:rsid w:val="00ED56E8"/>
    <w:rsid w:val="00F13A5A"/>
    <w:rsid w:val="00F152C3"/>
    <w:rsid w:val="00FD6032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9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semiHidden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F.PORTGMBH\Documents\port%20GL%20Noti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FA7F-B926-4DA4-8EED-54FCC50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 GL Notiz.dotx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DRF</cp:lastModifiedBy>
  <cp:revision>2</cp:revision>
  <cp:lastPrinted>2011-08-02T09:53:00Z</cp:lastPrinted>
  <dcterms:created xsi:type="dcterms:W3CDTF">2014-04-09T13:33:00Z</dcterms:created>
  <dcterms:modified xsi:type="dcterms:W3CDTF">2014-04-09T13:33:00Z</dcterms:modified>
</cp:coreProperties>
</file>