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B53" w14:textId="77777777" w:rsidR="003209D1" w:rsidRDefault="003209D1">
      <w:pPr>
        <w:rPr>
          <w:noProof/>
          <w:lang w:eastAsia="de-DE"/>
        </w:rPr>
      </w:pPr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8A3439" w:rsidRDefault="00BD623A">
      <w:pPr>
        <w:rPr>
          <w:noProof/>
          <w:lang w:eastAsia="de-DE"/>
        </w:rPr>
      </w:pPr>
      <w:r w:rsidRPr="008A3439">
        <w:rPr>
          <w:noProof/>
          <w:lang w:eastAsia="de-DE"/>
        </w:rPr>
        <w:t xml:space="preserve">eMail: </w:t>
      </w:r>
      <w:r w:rsidR="62ABB774" w:rsidRPr="008A3439">
        <w:rPr>
          <w:noProof/>
          <w:lang w:eastAsia="de-DE"/>
        </w:rPr>
        <w:t>service</w:t>
      </w:r>
      <w:r w:rsidR="00722DA6" w:rsidRPr="008A3439">
        <w:rPr>
          <w:noProof/>
          <w:lang w:eastAsia="de-DE"/>
        </w:rPr>
        <w:t>@port.de</w:t>
      </w:r>
    </w:p>
    <w:p w14:paraId="1CC7FB59" w14:textId="77777777" w:rsidR="00A1217B" w:rsidRPr="008A3439" w:rsidRDefault="00A1217B">
      <w:pPr>
        <w:rPr>
          <w:noProof/>
          <w:lang w:eastAsia="de-DE"/>
        </w:rPr>
      </w:pPr>
    </w:p>
    <w:p w14:paraId="1CC7FB5A" w14:textId="77777777" w:rsidR="00022ECD" w:rsidRPr="008A3439" w:rsidRDefault="00A1217B" w:rsidP="5316888C">
      <w:pPr>
        <w:rPr>
          <w:b/>
          <w:bCs/>
          <w:noProof/>
          <w:sz w:val="40"/>
          <w:szCs w:val="40"/>
          <w:lang w:eastAsia="de-DE"/>
        </w:rPr>
      </w:pPr>
      <w:r w:rsidRPr="008A3439">
        <w:rPr>
          <w:b/>
          <w:bCs/>
          <w:noProof/>
          <w:sz w:val="40"/>
          <w:szCs w:val="40"/>
          <w:lang w:eastAsia="de-DE"/>
        </w:rPr>
        <w:t>PRESSEMITTEILUNG</w:t>
      </w:r>
    </w:p>
    <w:p w14:paraId="5C3AAB8A" w14:textId="5547A984" w:rsidR="00DA2FC6" w:rsidRPr="001B7AEB" w:rsidRDefault="007662AE" w:rsidP="00DA2FC6">
      <w:pPr>
        <w:pStyle w:val="berschrift1"/>
        <w:rPr>
          <w:rStyle w:val="normaltextrun"/>
        </w:rPr>
      </w:pPr>
      <w:r w:rsidRPr="001B7AEB">
        <w:rPr>
          <w:rStyle w:val="normaltextrun"/>
        </w:rPr>
        <w:t xml:space="preserve">Das </w:t>
      </w:r>
      <w:proofErr w:type="spellStart"/>
      <w:r w:rsidRPr="001B7AEB">
        <w:rPr>
          <w:rStyle w:val="normaltextrun"/>
        </w:rPr>
        <w:t>SoM</w:t>
      </w:r>
      <w:proofErr w:type="spellEnd"/>
      <w:r w:rsidRPr="001B7AEB">
        <w:rPr>
          <w:rStyle w:val="normaltextrun"/>
        </w:rPr>
        <w:t xml:space="preserve"> (</w:t>
      </w:r>
      <w:r w:rsidR="009E3F62" w:rsidRPr="001B7AEB">
        <w:rPr>
          <w:rStyle w:val="normaltextrun"/>
        </w:rPr>
        <w:t>S</w:t>
      </w:r>
      <w:r w:rsidRPr="001B7AEB">
        <w:rPr>
          <w:rStyle w:val="normaltextrun"/>
        </w:rPr>
        <w:t>ystem on Module / Stack on Module)</w:t>
      </w:r>
      <w:r w:rsidR="00562BCD" w:rsidRPr="001B7AEB">
        <w:rPr>
          <w:rStyle w:val="normaltextrun"/>
        </w:rPr>
        <w:t xml:space="preserve"> incl. der Multiprotokoll Technologie </w:t>
      </w:r>
      <w:r w:rsidR="00881743" w:rsidRPr="001B7AEB">
        <w:rPr>
          <w:rStyle w:val="normaltextrun"/>
        </w:rPr>
        <w:t>“</w:t>
      </w:r>
      <w:r w:rsidR="00562BCD" w:rsidRPr="001B7AEB">
        <w:rPr>
          <w:rStyle w:val="normaltextrun"/>
        </w:rPr>
        <w:t>GOAL</w:t>
      </w:r>
      <w:r w:rsidR="00881743" w:rsidRPr="001B7AEB">
        <w:rPr>
          <w:rStyle w:val="normaltextrun"/>
        </w:rPr>
        <w:t>”</w:t>
      </w:r>
      <w:r w:rsidR="00562BCD" w:rsidRPr="001B7AEB">
        <w:rPr>
          <w:rStyle w:val="normaltextrun"/>
        </w:rPr>
        <w:t xml:space="preserve"> </w:t>
      </w:r>
      <w:r w:rsidR="00672AB9" w:rsidRPr="001B7AEB">
        <w:rPr>
          <w:rStyle w:val="normaltextrun"/>
        </w:rPr>
        <w:t xml:space="preserve">(PROFINET, </w:t>
      </w:r>
      <w:proofErr w:type="spellStart"/>
      <w:r w:rsidR="00672AB9" w:rsidRPr="001B7AEB">
        <w:rPr>
          <w:rStyle w:val="normaltextrun"/>
        </w:rPr>
        <w:t>EtherNetIP</w:t>
      </w:r>
      <w:proofErr w:type="spellEnd"/>
      <w:r w:rsidR="00672AB9" w:rsidRPr="001B7AEB">
        <w:rPr>
          <w:rStyle w:val="normaltextrun"/>
        </w:rPr>
        <w:t>, EtherCAT)</w:t>
      </w:r>
      <w:r w:rsidR="00FD1AED" w:rsidRPr="001B7AEB">
        <w:rPr>
          <w:rStyle w:val="normaltextrun"/>
        </w:rPr>
        <w:t xml:space="preserve"> </w:t>
      </w:r>
      <w:r w:rsidR="00562BCD" w:rsidRPr="001B7AEB">
        <w:rPr>
          <w:rStyle w:val="normaltextrun"/>
        </w:rPr>
        <w:t xml:space="preserve">von port GmbH </w:t>
      </w:r>
      <w:r w:rsidR="00FD1AED" w:rsidRPr="001B7AEB">
        <w:rPr>
          <w:rStyle w:val="normaltextrun"/>
        </w:rPr>
        <w:t xml:space="preserve">erhält ein </w:t>
      </w:r>
      <w:r w:rsidR="001B7AEB" w:rsidRPr="001B7AEB">
        <w:rPr>
          <w:rStyle w:val="normaltextrun"/>
        </w:rPr>
        <w:t>umfangreic</w:t>
      </w:r>
      <w:r w:rsidR="001B7AEB">
        <w:rPr>
          <w:rStyle w:val="normaltextrun"/>
        </w:rPr>
        <w:t xml:space="preserve">hes </w:t>
      </w:r>
      <w:r w:rsidR="00672AB9" w:rsidRPr="001B7AEB">
        <w:rPr>
          <w:rStyle w:val="normaltextrun"/>
        </w:rPr>
        <w:t xml:space="preserve">Firmware Update 2.1. </w:t>
      </w:r>
    </w:p>
    <w:p w14:paraId="0881EB05" w14:textId="77777777" w:rsidR="00E60513" w:rsidRPr="001B7AEB" w:rsidRDefault="00E60513" w:rsidP="00E60513"/>
    <w:p w14:paraId="07F8451C" w14:textId="260E4FB4" w:rsidR="00E60513" w:rsidRDefault="006369E8" w:rsidP="00AF2DD6">
      <w:pPr>
        <w:pStyle w:val="berschrift2"/>
        <w:rPr>
          <w:noProof/>
          <w:lang w:eastAsia="de-DE"/>
        </w:rPr>
      </w:pPr>
      <w:r>
        <w:rPr>
          <w:noProof/>
          <w:lang w:eastAsia="de-DE"/>
        </w:rPr>
        <w:t>Das SoM erhält ein umfangrei</w:t>
      </w:r>
      <w:r w:rsidR="00C70D15">
        <w:rPr>
          <w:noProof/>
          <w:lang w:eastAsia="de-DE"/>
        </w:rPr>
        <w:t xml:space="preserve">ches Firmware Update </w:t>
      </w:r>
      <w:r w:rsidR="00A1108F">
        <w:rPr>
          <w:noProof/>
          <w:lang w:eastAsia="de-DE"/>
        </w:rPr>
        <w:t xml:space="preserve">welches </w:t>
      </w:r>
      <w:r w:rsidR="00477A7F">
        <w:rPr>
          <w:noProof/>
          <w:lang w:eastAsia="de-DE"/>
        </w:rPr>
        <w:t>ab 08/2021 verfügbar</w:t>
      </w:r>
      <w:r w:rsidR="00A1108F">
        <w:rPr>
          <w:noProof/>
          <w:lang w:eastAsia="de-DE"/>
        </w:rPr>
        <w:t xml:space="preserve"> sein wird</w:t>
      </w:r>
      <w:r w:rsidR="00477A7F">
        <w:rPr>
          <w:noProof/>
          <w:lang w:eastAsia="de-DE"/>
        </w:rPr>
        <w:t xml:space="preserve">.  </w:t>
      </w:r>
      <w:r w:rsidR="003F680F">
        <w:rPr>
          <w:noProof/>
          <w:lang w:eastAsia="de-DE"/>
        </w:rPr>
        <w:t xml:space="preserve">Das </w:t>
      </w:r>
      <w:r w:rsidR="003F5E0E">
        <w:rPr>
          <w:noProof/>
          <w:lang w:eastAsia="de-DE"/>
        </w:rPr>
        <w:t>U</w:t>
      </w:r>
      <w:r w:rsidR="003F680F">
        <w:rPr>
          <w:noProof/>
          <w:lang w:eastAsia="de-DE"/>
        </w:rPr>
        <w:t>pdate enthält eine ganze Reihe von erweiterten Funktionen und Performance Verbesserung</w:t>
      </w:r>
      <w:r w:rsidR="00F7470F">
        <w:rPr>
          <w:noProof/>
          <w:lang w:eastAsia="de-DE"/>
        </w:rPr>
        <w:t xml:space="preserve">en. </w:t>
      </w:r>
      <w:r w:rsidR="00457739">
        <w:rPr>
          <w:noProof/>
          <w:lang w:eastAsia="de-DE"/>
        </w:rPr>
        <w:t xml:space="preserve">Eine wichtige Erweiterung ist die integration der µGOAL Technologie </w:t>
      </w:r>
      <w:r w:rsidR="00F96605">
        <w:rPr>
          <w:noProof/>
          <w:lang w:eastAsia="de-DE"/>
        </w:rPr>
        <w:t xml:space="preserve">um </w:t>
      </w:r>
      <w:r w:rsidR="00712254">
        <w:rPr>
          <w:noProof/>
          <w:lang w:eastAsia="de-DE"/>
        </w:rPr>
        <w:t xml:space="preserve">Low Performance CPUs (Bsp: </w:t>
      </w:r>
      <w:r w:rsidR="006676F9">
        <w:rPr>
          <w:noProof/>
          <w:lang w:eastAsia="de-DE"/>
        </w:rPr>
        <w:t>8 Bit</w:t>
      </w:r>
      <w:r w:rsidR="00F51B25">
        <w:rPr>
          <w:noProof/>
          <w:lang w:eastAsia="de-DE"/>
        </w:rPr>
        <w:t xml:space="preserve">) einbinden zu können. </w:t>
      </w:r>
      <w:r w:rsidR="003F5E0E">
        <w:rPr>
          <w:noProof/>
          <w:lang w:eastAsia="de-DE"/>
        </w:rPr>
        <w:t xml:space="preserve">Alle Stacks erfüllen </w:t>
      </w:r>
      <w:r w:rsidR="001809C1">
        <w:rPr>
          <w:noProof/>
          <w:lang w:eastAsia="de-DE"/>
        </w:rPr>
        <w:t>die aktuellen Conformance Spezifikationen</w:t>
      </w:r>
      <w:r w:rsidR="0010500B">
        <w:rPr>
          <w:noProof/>
          <w:lang w:eastAsia="de-DE"/>
        </w:rPr>
        <w:t xml:space="preserve">. </w:t>
      </w:r>
      <w:r w:rsidR="00E63383">
        <w:rPr>
          <w:noProof/>
          <w:lang w:eastAsia="de-DE"/>
        </w:rPr>
        <w:t xml:space="preserve">MRP und DLR wurden ebenfalls integriert. </w:t>
      </w:r>
      <w:r w:rsidR="0049220F">
        <w:rPr>
          <w:noProof/>
          <w:lang w:eastAsia="de-DE"/>
        </w:rPr>
        <w:t xml:space="preserve">Das </w:t>
      </w:r>
      <w:r w:rsidR="00151F6F">
        <w:rPr>
          <w:noProof/>
          <w:lang w:eastAsia="de-DE"/>
        </w:rPr>
        <w:t>Update 2.1. wurde in die u</w:t>
      </w:r>
      <w:r w:rsidR="0049220F">
        <w:rPr>
          <w:noProof/>
          <w:lang w:eastAsia="de-DE"/>
        </w:rPr>
        <w:t xml:space="preserve">mfangreiche Tool Chain </w:t>
      </w:r>
      <w:r w:rsidR="008A12FC">
        <w:rPr>
          <w:noProof/>
          <w:lang w:eastAsia="de-DE"/>
        </w:rPr>
        <w:t xml:space="preserve">übernommen. </w:t>
      </w:r>
    </w:p>
    <w:p w14:paraId="535018F5" w14:textId="77777777" w:rsidR="00AF2DD6" w:rsidRPr="00AF2DD6" w:rsidRDefault="00AF2DD6" w:rsidP="00AF2DD6">
      <w:pPr>
        <w:rPr>
          <w:lang w:eastAsia="de-DE"/>
        </w:rPr>
      </w:pPr>
    </w:p>
    <w:p w14:paraId="33AA3898" w14:textId="738BA0BC" w:rsidR="0A24E6C8" w:rsidRDefault="003E0510" w:rsidP="00AF2DD6">
      <w:pPr>
        <w:rPr>
          <w:noProof/>
          <w:lang w:eastAsia="de-DE"/>
        </w:rPr>
      </w:pPr>
      <w:r>
        <w:rPr>
          <w:noProof/>
          <w:lang w:eastAsia="de-DE"/>
        </w:rPr>
        <w:t xml:space="preserve">Das Firmware Update enthält folgende Erweiterungen. </w:t>
      </w:r>
    </w:p>
    <w:p w14:paraId="4EA24621" w14:textId="25583E85" w:rsidR="003E0510" w:rsidRDefault="00F96605" w:rsidP="00AF2DD6">
      <w:pPr>
        <w:rPr>
          <w:noProof/>
          <w:lang w:eastAsia="de-DE"/>
        </w:rPr>
      </w:pPr>
      <w:r w:rsidRPr="00DE4E8A">
        <w:rPr>
          <w:b/>
          <w:bCs/>
          <w:noProof/>
          <w:lang w:eastAsia="de-DE"/>
        </w:rPr>
        <w:t>Port</w:t>
      </w:r>
      <w:r w:rsidR="00F16441" w:rsidRPr="00DE4E8A">
        <w:rPr>
          <w:b/>
          <w:bCs/>
          <w:noProof/>
          <w:lang w:eastAsia="de-DE"/>
        </w:rPr>
        <w:t xml:space="preserve">´s </w:t>
      </w:r>
      <w:r w:rsidR="00FE5B5E" w:rsidRPr="00DE4E8A">
        <w:rPr>
          <w:b/>
          <w:bCs/>
          <w:noProof/>
          <w:lang w:eastAsia="de-DE"/>
        </w:rPr>
        <w:t xml:space="preserve">µGOAL </w:t>
      </w:r>
      <w:r w:rsidR="001651FB" w:rsidRPr="00DE4E8A">
        <w:rPr>
          <w:b/>
          <w:bCs/>
          <w:noProof/>
          <w:lang w:eastAsia="de-DE"/>
        </w:rPr>
        <w:t>T</w:t>
      </w:r>
      <w:r w:rsidR="00FE5B5E" w:rsidRPr="00DE4E8A">
        <w:rPr>
          <w:b/>
          <w:bCs/>
          <w:noProof/>
          <w:lang w:eastAsia="de-DE"/>
        </w:rPr>
        <w:t>echnologie</w:t>
      </w:r>
      <w:r w:rsidR="00FE5B5E">
        <w:rPr>
          <w:noProof/>
          <w:lang w:eastAsia="de-DE"/>
        </w:rPr>
        <w:t xml:space="preserve"> wurde integriert und erlaubt nun die einfache Anbindung </w:t>
      </w:r>
      <w:r w:rsidR="00FB38D0">
        <w:rPr>
          <w:noProof/>
          <w:lang w:eastAsia="de-DE"/>
        </w:rPr>
        <w:t xml:space="preserve">von Low Performance CPU wie zum Beispiel den </w:t>
      </w:r>
      <w:r w:rsidR="00DF2CAA" w:rsidRPr="00DF2CAA">
        <w:rPr>
          <w:noProof/>
          <w:lang w:eastAsia="de-DE"/>
        </w:rPr>
        <w:t>ATMEGA2560</w:t>
      </w:r>
      <w:r w:rsidR="00DF2CAA">
        <w:rPr>
          <w:noProof/>
          <w:lang w:eastAsia="de-DE"/>
        </w:rPr>
        <w:t>, STM32F, STM32G, STM32H und STM32L</w:t>
      </w:r>
      <w:r w:rsidR="00A61767">
        <w:rPr>
          <w:noProof/>
          <w:lang w:eastAsia="de-DE"/>
        </w:rPr>
        <w:t xml:space="preserve">. </w:t>
      </w:r>
      <w:r w:rsidR="00C57D10">
        <w:rPr>
          <w:noProof/>
          <w:lang w:eastAsia="de-DE"/>
        </w:rPr>
        <w:t xml:space="preserve">Die µGOAL technologie erlaubt es, nahezu jede MCU mit SPI Schnittstelle </w:t>
      </w:r>
      <w:r w:rsidR="00E91028">
        <w:rPr>
          <w:noProof/>
          <w:lang w:eastAsia="de-DE"/>
        </w:rPr>
        <w:t xml:space="preserve">EtherCAT, PROFINET und EtherNetIP fähig </w:t>
      </w:r>
      <w:r w:rsidR="00212254">
        <w:rPr>
          <w:noProof/>
          <w:lang w:eastAsia="de-DE"/>
        </w:rPr>
        <w:t xml:space="preserve">zu machen. </w:t>
      </w:r>
    </w:p>
    <w:p w14:paraId="23F6C6CF" w14:textId="5819C403" w:rsidR="00F16441" w:rsidRDefault="00A81717" w:rsidP="00AF2DD6">
      <w:pPr>
        <w:rPr>
          <w:noProof/>
          <w:lang w:eastAsia="de-DE"/>
        </w:rPr>
      </w:pPr>
      <w:r w:rsidRPr="00DE4E8A">
        <w:rPr>
          <w:b/>
          <w:bCs/>
          <w:noProof/>
          <w:lang w:eastAsia="de-DE"/>
        </w:rPr>
        <w:t>Erweiterung des Prozessabbilds</w:t>
      </w:r>
      <w:r w:rsidRPr="00A81717">
        <w:rPr>
          <w:noProof/>
          <w:lang w:eastAsia="de-DE"/>
        </w:rPr>
        <w:t xml:space="preserve">: Unterstützung von max. Daten verschiedener Stacks (EIP 509/508 Bytes Forward Open, PROFINET 1434 Bytes für jede Richtung, ECAT 1408 Bytes). </w:t>
      </w:r>
      <w:r w:rsidR="00DE4E8A">
        <w:rPr>
          <w:noProof/>
          <w:lang w:eastAsia="de-DE"/>
        </w:rPr>
        <w:t xml:space="preserve">Die </w:t>
      </w:r>
      <w:r w:rsidRPr="00A81717">
        <w:rPr>
          <w:noProof/>
          <w:lang w:eastAsia="de-DE"/>
        </w:rPr>
        <w:t xml:space="preserve">Größe </w:t>
      </w:r>
      <w:r w:rsidR="00DE4E8A">
        <w:rPr>
          <w:noProof/>
          <w:lang w:eastAsia="de-DE"/>
        </w:rPr>
        <w:t xml:space="preserve">ist </w:t>
      </w:r>
      <w:r w:rsidRPr="00A81717">
        <w:rPr>
          <w:noProof/>
          <w:lang w:eastAsia="de-DE"/>
        </w:rPr>
        <w:t>abhängig vom RAM der Zielplattform.</w:t>
      </w:r>
    </w:p>
    <w:p w14:paraId="00AD4B27" w14:textId="1D7B63FA" w:rsidR="005401CC" w:rsidRPr="00E60513" w:rsidRDefault="008A3C3B" w:rsidP="00AF2DD6">
      <w:r w:rsidRPr="008A3C3B">
        <w:rPr>
          <w:b/>
          <w:bCs/>
        </w:rPr>
        <w:t>Neue Beispiele:</w:t>
      </w:r>
      <w:r w:rsidRPr="008A3C3B">
        <w:t xml:space="preserve"> weitere Beispiele zur Beschleunigung der Entwicklung wie IP-Management über HTTP, TCP-Proxy-Beispiel und </w:t>
      </w:r>
      <w:r w:rsidR="00C220B0">
        <w:t>µ</w:t>
      </w:r>
      <w:r w:rsidRPr="008A3C3B">
        <w:t>GOAL-Beispiele für die verschiedenen Netzwerk</w:t>
      </w:r>
      <w:r w:rsidR="00C220B0">
        <w:t xml:space="preserve"> S</w:t>
      </w:r>
      <w:r w:rsidRPr="008A3C3B">
        <w:t>tacks</w:t>
      </w:r>
    </w:p>
    <w:p w14:paraId="6E27847F" w14:textId="496F9212" w:rsidR="5316888C" w:rsidRPr="008505AF" w:rsidRDefault="008505AF" w:rsidP="5316888C">
      <w:pPr>
        <w:spacing w:line="257" w:lineRule="auto"/>
      </w:pPr>
      <w:r w:rsidRPr="008505AF">
        <w:rPr>
          <w:b/>
          <w:bCs/>
        </w:rPr>
        <w:t>Unterstützung für STM Cube IDE</w:t>
      </w:r>
      <w:r w:rsidRPr="008505AF">
        <w:t>: Generieren Sie AC-Anwendungen direkt aus der STM Cube IDE</w:t>
      </w:r>
    </w:p>
    <w:p w14:paraId="5EC27626" w14:textId="3970B1A8" w:rsidR="5316888C" w:rsidRDefault="00C5344C" w:rsidP="5316888C">
      <w:pPr>
        <w:spacing w:line="257" w:lineRule="auto"/>
        <w:rPr>
          <w:rFonts w:ascii="Calibri" w:eastAsia="Calibri" w:hAnsi="Calibri" w:cs="Calibri"/>
          <w:noProof/>
        </w:rPr>
      </w:pPr>
      <w:r w:rsidRPr="00C5344C">
        <w:rPr>
          <w:rFonts w:ascii="Calibri" w:eastAsia="Calibri" w:hAnsi="Calibri" w:cs="Calibri"/>
          <w:b/>
          <w:bCs/>
          <w:noProof/>
        </w:rPr>
        <w:lastRenderedPageBreak/>
        <w:t>Generator für IDE-Projekte</w:t>
      </w:r>
      <w:r w:rsidRPr="00C5344C">
        <w:rPr>
          <w:rFonts w:ascii="Calibri" w:eastAsia="Calibri" w:hAnsi="Calibri" w:cs="Calibri"/>
          <w:noProof/>
        </w:rPr>
        <w:t>: Generieren Sie Anwendungen für IDEs wie E2 Studio, STM Cube und Eclipse</w:t>
      </w:r>
    </w:p>
    <w:p w14:paraId="335C4257" w14:textId="0631B120" w:rsidR="00C5344C" w:rsidRDefault="005B5F2D" w:rsidP="5316888C">
      <w:pPr>
        <w:spacing w:line="257" w:lineRule="auto"/>
        <w:rPr>
          <w:rFonts w:ascii="Calibri" w:eastAsia="Calibri" w:hAnsi="Calibri" w:cs="Calibri"/>
          <w:b/>
          <w:bCs/>
          <w:noProof/>
        </w:rPr>
      </w:pPr>
      <w:r w:rsidRPr="005B5F2D">
        <w:rPr>
          <w:rFonts w:ascii="Calibri" w:eastAsia="Calibri" w:hAnsi="Calibri" w:cs="Calibri"/>
          <w:b/>
          <w:bCs/>
          <w:noProof/>
        </w:rPr>
        <w:t>Erweiterungen PROFINET</w:t>
      </w:r>
      <w:r w:rsidR="00212254">
        <w:rPr>
          <w:rFonts w:ascii="Calibri" w:eastAsia="Calibri" w:hAnsi="Calibri" w:cs="Calibri"/>
          <w:b/>
          <w:bCs/>
          <w:noProof/>
        </w:rPr>
        <w:t xml:space="preserve">: </w:t>
      </w:r>
    </w:p>
    <w:p w14:paraId="41D9CED6" w14:textId="77777777" w:rsidR="00FF1420" w:rsidRPr="00FF1420" w:rsidRDefault="00FF1420" w:rsidP="00250116">
      <w:pPr>
        <w:spacing w:after="100" w:afterAutospacing="1" w:line="240" w:lineRule="auto"/>
        <w:ind w:firstLine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Unterstützung von MRP</w:t>
      </w:r>
      <w:r w:rsidRPr="00FF1420">
        <w:rPr>
          <w:rFonts w:ascii="Calibri" w:eastAsia="Calibri" w:hAnsi="Calibri" w:cs="Calibri"/>
          <w:noProof/>
        </w:rPr>
        <w:t>: MRP-Slave-Unterstützung</w:t>
      </w:r>
    </w:p>
    <w:p w14:paraId="5BE0BD3C" w14:textId="77777777" w:rsidR="00FF1420" w:rsidRPr="00FF1420" w:rsidRDefault="00FF1420" w:rsidP="00250116">
      <w:pPr>
        <w:spacing w:after="100" w:afterAutospacing="1" w:line="240" w:lineRule="auto"/>
        <w:contextualSpacing/>
        <w:rPr>
          <w:rFonts w:ascii="Calibri" w:eastAsia="Calibri" w:hAnsi="Calibri" w:cs="Calibri"/>
          <w:noProof/>
        </w:rPr>
      </w:pPr>
    </w:p>
    <w:p w14:paraId="57C88A4D" w14:textId="77777777" w:rsidR="00FF1420" w:rsidRPr="00FF1420" w:rsidRDefault="00FF1420" w:rsidP="00250116">
      <w:pPr>
        <w:spacing w:after="100" w:afterAutospacing="1" w:line="240" w:lineRule="auto"/>
        <w:ind w:firstLine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PNIO Process Alarm Queue</w:t>
      </w:r>
      <w:r w:rsidRPr="00FF1420">
        <w:rPr>
          <w:rFonts w:ascii="Calibri" w:eastAsia="Calibri" w:hAnsi="Calibri" w:cs="Calibri"/>
          <w:noProof/>
        </w:rPr>
        <w:t>: Priorisierung von Alarmen für PROFINET</w:t>
      </w:r>
    </w:p>
    <w:p w14:paraId="436E8E34" w14:textId="77777777" w:rsidR="00FF1420" w:rsidRPr="00FF1420" w:rsidRDefault="00FF1420" w:rsidP="00250116">
      <w:pPr>
        <w:spacing w:after="100" w:afterAutospacing="1" w:line="240" w:lineRule="auto"/>
        <w:contextualSpacing/>
        <w:rPr>
          <w:rFonts w:ascii="Calibri" w:eastAsia="Calibri" w:hAnsi="Calibri" w:cs="Calibri"/>
          <w:noProof/>
        </w:rPr>
      </w:pPr>
    </w:p>
    <w:p w14:paraId="03523FC1" w14:textId="77777777" w:rsidR="00FF1420" w:rsidRPr="00FF1420" w:rsidRDefault="00FF1420" w:rsidP="00250116">
      <w:pPr>
        <w:spacing w:after="100" w:afterAutospacing="1" w:line="240" w:lineRule="auto"/>
        <w:ind w:firstLine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PNIO Conformance to v2.4</w:t>
      </w:r>
      <w:r w:rsidRPr="00FF1420">
        <w:rPr>
          <w:rFonts w:ascii="Calibri" w:eastAsia="Calibri" w:hAnsi="Calibri" w:cs="Calibri"/>
          <w:noProof/>
        </w:rPr>
        <w:t>: Konformität mit der neuesten PNIO Spezifikation</w:t>
      </w:r>
    </w:p>
    <w:p w14:paraId="056480F2" w14:textId="77777777" w:rsidR="00FF1420" w:rsidRPr="00FF1420" w:rsidRDefault="00FF1420" w:rsidP="00250116">
      <w:pPr>
        <w:spacing w:after="100" w:afterAutospacing="1" w:line="240" w:lineRule="auto"/>
        <w:contextualSpacing/>
        <w:rPr>
          <w:rFonts w:ascii="Calibri" w:eastAsia="Calibri" w:hAnsi="Calibri" w:cs="Calibri"/>
          <w:noProof/>
        </w:rPr>
      </w:pPr>
    </w:p>
    <w:p w14:paraId="7BB36F5F" w14:textId="77777777" w:rsidR="00FF1420" w:rsidRPr="00FF1420" w:rsidRDefault="00FF1420" w:rsidP="00250116">
      <w:pPr>
        <w:spacing w:after="100" w:afterAutospacing="1" w:line="240" w:lineRule="auto"/>
        <w:ind w:left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Dynamische Rekonfiguration von PNIO</w:t>
      </w:r>
      <w:r w:rsidRPr="00FF1420">
        <w:rPr>
          <w:rFonts w:ascii="Calibri" w:eastAsia="Calibri" w:hAnsi="Calibri" w:cs="Calibri"/>
          <w:noProof/>
        </w:rPr>
        <w:t>: gesteckte Module können zur Laufzeit umkonfiguriert werden</w:t>
      </w:r>
    </w:p>
    <w:p w14:paraId="2DC48DD5" w14:textId="77777777" w:rsidR="00FF1420" w:rsidRPr="00FF1420" w:rsidRDefault="00FF1420" w:rsidP="00250116">
      <w:pPr>
        <w:spacing w:after="100" w:afterAutospacing="1" w:line="240" w:lineRule="auto"/>
        <w:contextualSpacing/>
        <w:rPr>
          <w:rFonts w:ascii="Calibri" w:eastAsia="Calibri" w:hAnsi="Calibri" w:cs="Calibri"/>
          <w:noProof/>
        </w:rPr>
      </w:pPr>
    </w:p>
    <w:p w14:paraId="6881F885" w14:textId="77777777" w:rsidR="00FF1420" w:rsidRPr="00FF1420" w:rsidRDefault="00FF1420" w:rsidP="00250116">
      <w:pPr>
        <w:spacing w:after="100" w:afterAutospacing="1" w:line="240" w:lineRule="auto"/>
        <w:ind w:firstLine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Vereinfachte API</w:t>
      </w:r>
      <w:r w:rsidRPr="00FF1420">
        <w:rPr>
          <w:rFonts w:ascii="Calibri" w:eastAsia="Calibri" w:hAnsi="Calibri" w:cs="Calibri"/>
          <w:noProof/>
        </w:rPr>
        <w:t>: Erstellen Sie neue Anwendungen mit weniger Code</w:t>
      </w:r>
    </w:p>
    <w:p w14:paraId="5D2805D8" w14:textId="77777777" w:rsidR="00FF1420" w:rsidRPr="00FF1420" w:rsidRDefault="00FF1420" w:rsidP="00250116">
      <w:pPr>
        <w:spacing w:after="100" w:afterAutospacing="1" w:line="240" w:lineRule="auto"/>
        <w:contextualSpacing/>
        <w:rPr>
          <w:rFonts w:ascii="Calibri" w:eastAsia="Calibri" w:hAnsi="Calibri" w:cs="Calibri"/>
          <w:noProof/>
        </w:rPr>
      </w:pPr>
    </w:p>
    <w:p w14:paraId="048907D5" w14:textId="3B64DD1C" w:rsidR="005B5F2D" w:rsidRDefault="00FF1420" w:rsidP="00250116">
      <w:pPr>
        <w:spacing w:after="100" w:afterAutospacing="1" w:line="240" w:lineRule="auto"/>
        <w:ind w:firstLine="708"/>
        <w:contextualSpacing/>
        <w:rPr>
          <w:rFonts w:ascii="Calibri" w:eastAsia="Calibri" w:hAnsi="Calibri" w:cs="Calibri"/>
          <w:noProof/>
        </w:rPr>
      </w:pPr>
      <w:r w:rsidRPr="00A36B93">
        <w:rPr>
          <w:rFonts w:ascii="Calibri" w:eastAsia="Calibri" w:hAnsi="Calibri" w:cs="Calibri"/>
          <w:b/>
          <w:bCs/>
          <w:noProof/>
        </w:rPr>
        <w:t>Abwärtskompatibel</w:t>
      </w:r>
      <w:r w:rsidRPr="00FF1420">
        <w:rPr>
          <w:rFonts w:ascii="Calibri" w:eastAsia="Calibri" w:hAnsi="Calibri" w:cs="Calibri"/>
          <w:noProof/>
        </w:rPr>
        <w:t>: kompatibel mit älteren AC-Anwendungen</w:t>
      </w:r>
    </w:p>
    <w:p w14:paraId="278355C3" w14:textId="747DE477" w:rsidR="00212254" w:rsidRDefault="00212254" w:rsidP="00212254">
      <w:pPr>
        <w:spacing w:line="257" w:lineRule="auto"/>
        <w:contextualSpacing/>
        <w:rPr>
          <w:rFonts w:ascii="Calibri" w:eastAsia="Calibri" w:hAnsi="Calibri" w:cs="Calibri"/>
          <w:noProof/>
        </w:rPr>
      </w:pPr>
    </w:p>
    <w:p w14:paraId="1CB2A623" w14:textId="7256D4E4" w:rsidR="00212254" w:rsidRDefault="00C626AD" w:rsidP="0021225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  <w:r w:rsidRPr="00C626AD">
        <w:rPr>
          <w:rFonts w:ascii="Calibri" w:eastAsia="Calibri" w:hAnsi="Calibri" w:cs="Calibri"/>
          <w:b/>
          <w:bCs/>
          <w:noProof/>
        </w:rPr>
        <w:t xml:space="preserve">Erweiterungen EtherCAT: </w:t>
      </w:r>
    </w:p>
    <w:p w14:paraId="08322631" w14:textId="0176632C" w:rsidR="00C626AD" w:rsidRDefault="00C626AD" w:rsidP="0021225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35C740E3" w14:textId="229DB4E2" w:rsidR="000523CC" w:rsidRDefault="000523CC" w:rsidP="00212254">
      <w:pPr>
        <w:spacing w:line="257" w:lineRule="auto"/>
        <w:contextualSpacing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b/>
          <w:bCs/>
          <w:noProof/>
        </w:rPr>
        <w:tab/>
      </w:r>
      <w:r w:rsidR="002C1154" w:rsidRPr="002C1154">
        <w:rPr>
          <w:rFonts w:ascii="Calibri" w:eastAsia="Calibri" w:hAnsi="Calibri" w:cs="Calibri"/>
          <w:b/>
          <w:bCs/>
          <w:noProof/>
        </w:rPr>
        <w:t xml:space="preserve">EoE deaktivierbar: </w:t>
      </w:r>
      <w:r w:rsidR="002C1154" w:rsidRPr="002C1154">
        <w:rPr>
          <w:rFonts w:ascii="Calibri" w:eastAsia="Calibri" w:hAnsi="Calibri" w:cs="Calibri"/>
          <w:noProof/>
        </w:rPr>
        <w:t>für kleinere Anwendungen</w:t>
      </w:r>
    </w:p>
    <w:p w14:paraId="17311340" w14:textId="50BC4D39" w:rsidR="002C1154" w:rsidRDefault="002C1154" w:rsidP="00212254">
      <w:pPr>
        <w:spacing w:line="257" w:lineRule="auto"/>
        <w:contextualSpacing/>
        <w:rPr>
          <w:rFonts w:ascii="Calibri" w:eastAsia="Calibri" w:hAnsi="Calibri" w:cs="Calibri"/>
          <w:noProof/>
        </w:rPr>
      </w:pPr>
    </w:p>
    <w:p w14:paraId="62EB6EC7" w14:textId="67482546" w:rsidR="002C1154" w:rsidRDefault="002C1154" w:rsidP="0021225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  <w:r w:rsidRPr="002C1154">
        <w:rPr>
          <w:rFonts w:ascii="Calibri" w:eastAsia="Calibri" w:hAnsi="Calibri" w:cs="Calibri"/>
          <w:b/>
          <w:bCs/>
          <w:noProof/>
        </w:rPr>
        <w:t xml:space="preserve">Erweiterungen </w:t>
      </w:r>
      <w:r>
        <w:rPr>
          <w:rFonts w:ascii="Calibri" w:eastAsia="Calibri" w:hAnsi="Calibri" w:cs="Calibri"/>
          <w:b/>
          <w:bCs/>
          <w:noProof/>
        </w:rPr>
        <w:t>EtherNetIP:</w:t>
      </w:r>
    </w:p>
    <w:p w14:paraId="55CADDC6" w14:textId="77777777" w:rsidR="00C06F14" w:rsidRDefault="00C06F14" w:rsidP="0021225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5947122A" w14:textId="62AACB9F" w:rsidR="00C06F14" w:rsidRPr="00250116" w:rsidRDefault="00C06F14" w:rsidP="00C06F14">
      <w:pPr>
        <w:spacing w:line="257" w:lineRule="auto"/>
        <w:ind w:left="708"/>
        <w:contextualSpacing/>
        <w:rPr>
          <w:rFonts w:ascii="Calibri" w:eastAsia="Calibri" w:hAnsi="Calibri" w:cs="Calibri"/>
          <w:noProof/>
        </w:rPr>
      </w:pPr>
      <w:r w:rsidRPr="00C06F14">
        <w:rPr>
          <w:rFonts w:ascii="Calibri" w:eastAsia="Calibri" w:hAnsi="Calibri" w:cs="Calibri"/>
          <w:b/>
          <w:bCs/>
          <w:noProof/>
        </w:rPr>
        <w:t xml:space="preserve">ACD-Unterstützung: </w:t>
      </w:r>
      <w:r w:rsidRPr="00250116">
        <w:rPr>
          <w:rFonts w:ascii="Calibri" w:eastAsia="Calibri" w:hAnsi="Calibri" w:cs="Calibri"/>
          <w:noProof/>
        </w:rPr>
        <w:t>Unterstützung für die Erkennung und Lösung von ACD-IP-Adressenkonflikten</w:t>
      </w:r>
    </w:p>
    <w:p w14:paraId="1690C820" w14:textId="77777777" w:rsidR="00C06F14" w:rsidRPr="00C06F14" w:rsidRDefault="00C06F14" w:rsidP="00C06F1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4B5A388F" w14:textId="77777777" w:rsidR="00C06F14" w:rsidRPr="00250116" w:rsidRDefault="00C06F14" w:rsidP="00C06F14">
      <w:pPr>
        <w:spacing w:line="257" w:lineRule="auto"/>
        <w:ind w:firstLine="708"/>
        <w:contextualSpacing/>
        <w:rPr>
          <w:rFonts w:ascii="Calibri" w:eastAsia="Calibri" w:hAnsi="Calibri" w:cs="Calibri"/>
          <w:noProof/>
        </w:rPr>
      </w:pPr>
      <w:r w:rsidRPr="00C06F14">
        <w:rPr>
          <w:rFonts w:ascii="Calibri" w:eastAsia="Calibri" w:hAnsi="Calibri" w:cs="Calibri"/>
          <w:b/>
          <w:bCs/>
          <w:noProof/>
        </w:rPr>
        <w:t xml:space="preserve">CT 18 Konformität: </w:t>
      </w:r>
      <w:r w:rsidRPr="00250116">
        <w:rPr>
          <w:rFonts w:ascii="Calibri" w:eastAsia="Calibri" w:hAnsi="Calibri" w:cs="Calibri"/>
          <w:noProof/>
        </w:rPr>
        <w:t>Konformität gemäß aktueller Spezifikation</w:t>
      </w:r>
    </w:p>
    <w:p w14:paraId="5F38A3FC" w14:textId="77777777" w:rsidR="00C06F14" w:rsidRPr="00C06F14" w:rsidRDefault="00C06F14" w:rsidP="00C06F1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1AF7D2D1" w14:textId="77777777" w:rsidR="00C06F14" w:rsidRPr="00C06F14" w:rsidRDefault="00C06F14" w:rsidP="00C06F14">
      <w:pPr>
        <w:spacing w:line="257" w:lineRule="auto"/>
        <w:ind w:firstLine="708"/>
        <w:contextualSpacing/>
        <w:rPr>
          <w:rFonts w:ascii="Calibri" w:eastAsia="Calibri" w:hAnsi="Calibri" w:cs="Calibri"/>
          <w:b/>
          <w:bCs/>
          <w:noProof/>
        </w:rPr>
      </w:pPr>
      <w:r w:rsidRPr="00C06F14">
        <w:rPr>
          <w:rFonts w:ascii="Calibri" w:eastAsia="Calibri" w:hAnsi="Calibri" w:cs="Calibri"/>
          <w:b/>
          <w:bCs/>
          <w:noProof/>
        </w:rPr>
        <w:t xml:space="preserve">Konformität mit Plugfest-Tests: </w:t>
      </w:r>
      <w:r w:rsidRPr="00250116">
        <w:rPr>
          <w:rFonts w:ascii="Calibri" w:eastAsia="Calibri" w:hAnsi="Calibri" w:cs="Calibri"/>
          <w:noProof/>
        </w:rPr>
        <w:t>besteht alle Plugfest-Tests</w:t>
      </w:r>
    </w:p>
    <w:p w14:paraId="305F4E5B" w14:textId="77777777" w:rsidR="00C06F14" w:rsidRPr="00C06F14" w:rsidRDefault="00C06F14" w:rsidP="00C06F1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6D2888C5" w14:textId="649D87D9" w:rsidR="002C1154" w:rsidRDefault="00C06F14" w:rsidP="00C06F14">
      <w:pPr>
        <w:spacing w:line="257" w:lineRule="auto"/>
        <w:ind w:firstLine="708"/>
        <w:contextualSpacing/>
        <w:rPr>
          <w:rFonts w:ascii="Calibri" w:eastAsia="Calibri" w:hAnsi="Calibri" w:cs="Calibri"/>
          <w:noProof/>
        </w:rPr>
      </w:pPr>
      <w:r w:rsidRPr="00C06F14">
        <w:rPr>
          <w:rFonts w:ascii="Calibri" w:eastAsia="Calibri" w:hAnsi="Calibri" w:cs="Calibri"/>
          <w:b/>
          <w:bCs/>
          <w:noProof/>
        </w:rPr>
        <w:t xml:space="preserve">Unterstützung für virtuelle Klassen: </w:t>
      </w:r>
      <w:r w:rsidRPr="00250116">
        <w:rPr>
          <w:rFonts w:ascii="Calibri" w:eastAsia="Calibri" w:hAnsi="Calibri" w:cs="Calibri"/>
          <w:noProof/>
        </w:rPr>
        <w:t>Erweiterte Parametrierungsmöglichkeiten</w:t>
      </w:r>
    </w:p>
    <w:p w14:paraId="2E0DED1A" w14:textId="69F9B2FD" w:rsidR="004F3FFF" w:rsidRDefault="004F3FFF" w:rsidP="004F3FFF">
      <w:pPr>
        <w:spacing w:line="257" w:lineRule="auto"/>
        <w:contextualSpacing/>
        <w:rPr>
          <w:rFonts w:ascii="Calibri" w:eastAsia="Calibri" w:hAnsi="Calibri" w:cs="Calibri"/>
          <w:noProof/>
        </w:rPr>
      </w:pPr>
    </w:p>
    <w:p w14:paraId="2B547338" w14:textId="68B4BD8D" w:rsidR="004F3FFF" w:rsidRDefault="004F3FFF" w:rsidP="004F3FFF">
      <w:pPr>
        <w:spacing w:line="257" w:lineRule="auto"/>
        <w:contextualSpacing/>
        <w:rPr>
          <w:rFonts w:ascii="Calibri" w:eastAsia="Calibri" w:hAnsi="Calibri" w:cs="Calibri"/>
          <w:b/>
          <w:bCs/>
          <w:noProof/>
          <w:lang w:val="en-GB"/>
        </w:rPr>
      </w:pPr>
      <w:r w:rsidRPr="00E73BDC">
        <w:rPr>
          <w:rFonts w:ascii="Calibri" w:eastAsia="Calibri" w:hAnsi="Calibri" w:cs="Calibri"/>
          <w:b/>
          <w:bCs/>
          <w:noProof/>
          <w:lang w:val="en-GB"/>
        </w:rPr>
        <w:t>Tools – ICC (</w:t>
      </w:r>
      <w:r w:rsidR="00E73BDC" w:rsidRPr="00E73BDC">
        <w:rPr>
          <w:rFonts w:ascii="Calibri" w:eastAsia="Calibri" w:hAnsi="Calibri" w:cs="Calibri"/>
          <w:b/>
          <w:bCs/>
          <w:noProof/>
          <w:lang w:val="en-GB"/>
        </w:rPr>
        <w:t>Industrial Communication Creator)</w:t>
      </w:r>
    </w:p>
    <w:p w14:paraId="78D8A9E7" w14:textId="77777777" w:rsidR="007572AF" w:rsidRPr="00E73BDC" w:rsidRDefault="007572AF" w:rsidP="004F3FFF">
      <w:pPr>
        <w:spacing w:line="257" w:lineRule="auto"/>
        <w:contextualSpacing/>
        <w:rPr>
          <w:rFonts w:ascii="Calibri" w:eastAsia="Calibri" w:hAnsi="Calibri" w:cs="Calibri"/>
          <w:b/>
          <w:bCs/>
          <w:noProof/>
          <w:lang w:val="en-GB"/>
        </w:rPr>
      </w:pPr>
    </w:p>
    <w:p w14:paraId="5DA67105" w14:textId="77777777" w:rsidR="00D5705D" w:rsidRPr="00D5705D" w:rsidRDefault="00E73BDC" w:rsidP="00D5705D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  <w:r>
        <w:rPr>
          <w:rFonts w:ascii="Calibri" w:eastAsia="Calibri" w:hAnsi="Calibri" w:cs="Calibri"/>
          <w:b/>
          <w:bCs/>
          <w:noProof/>
          <w:lang w:val="en-GB"/>
        </w:rPr>
        <w:tab/>
      </w:r>
      <w:r w:rsidR="00D5705D" w:rsidRPr="00D5705D">
        <w:rPr>
          <w:rFonts w:ascii="Calibri" w:eastAsia="Calibri" w:hAnsi="Calibri" w:cs="Calibri"/>
          <w:b/>
          <w:bCs/>
          <w:noProof/>
        </w:rPr>
        <w:t xml:space="preserve">Unterstützung für Mac OS: </w:t>
      </w:r>
      <w:r w:rsidR="00D5705D" w:rsidRPr="00D5705D">
        <w:rPr>
          <w:rFonts w:ascii="Calibri" w:eastAsia="Calibri" w:hAnsi="Calibri" w:cs="Calibri"/>
          <w:noProof/>
        </w:rPr>
        <w:t>Unterstützung für Mac OS auf Intel und M1 (über Rosetta 2)</w:t>
      </w:r>
    </w:p>
    <w:p w14:paraId="554AC7EC" w14:textId="77777777" w:rsidR="00D5705D" w:rsidRPr="00D5705D" w:rsidRDefault="00D5705D" w:rsidP="00D5705D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757BA80E" w14:textId="4BF3163C" w:rsidR="00250116" w:rsidRDefault="00D5705D" w:rsidP="00D5705D">
      <w:pPr>
        <w:spacing w:line="257" w:lineRule="auto"/>
        <w:ind w:firstLine="708"/>
        <w:contextualSpacing/>
        <w:rPr>
          <w:rFonts w:ascii="Calibri" w:eastAsia="Calibri" w:hAnsi="Calibri" w:cs="Calibri"/>
          <w:noProof/>
        </w:rPr>
      </w:pPr>
      <w:r w:rsidRPr="00D5705D">
        <w:rPr>
          <w:rFonts w:ascii="Calibri" w:eastAsia="Calibri" w:hAnsi="Calibri" w:cs="Calibri"/>
          <w:b/>
          <w:bCs/>
          <w:noProof/>
        </w:rPr>
        <w:t xml:space="preserve">Bessere Unterstützung für iRJ45: </w:t>
      </w:r>
      <w:r w:rsidRPr="00D5705D">
        <w:rPr>
          <w:rFonts w:ascii="Calibri" w:eastAsia="Calibri" w:hAnsi="Calibri" w:cs="Calibri"/>
          <w:noProof/>
        </w:rPr>
        <w:t>inklusive automatischer LED-Unterstützung etc.</w:t>
      </w:r>
    </w:p>
    <w:p w14:paraId="2567A8FF" w14:textId="7755CAF6" w:rsidR="00D5705D" w:rsidRDefault="00D5705D" w:rsidP="00C66A0A">
      <w:pPr>
        <w:spacing w:line="257" w:lineRule="auto"/>
        <w:contextualSpacing/>
        <w:rPr>
          <w:rFonts w:ascii="Calibri" w:eastAsia="Calibri" w:hAnsi="Calibri" w:cs="Calibri"/>
          <w:noProof/>
        </w:rPr>
      </w:pPr>
    </w:p>
    <w:p w14:paraId="31582CFD" w14:textId="2AFB0166" w:rsidR="00C66A0A" w:rsidRDefault="00C66A0A" w:rsidP="00C66A0A">
      <w:pPr>
        <w:spacing w:line="257" w:lineRule="auto"/>
        <w:contextualSpacing/>
        <w:rPr>
          <w:rFonts w:ascii="Calibri" w:eastAsia="Calibri" w:hAnsi="Calibri" w:cs="Calibri"/>
          <w:b/>
          <w:bCs/>
          <w:noProof/>
          <w:lang w:val="en-GB"/>
        </w:rPr>
      </w:pPr>
      <w:r w:rsidRPr="00C66A0A">
        <w:rPr>
          <w:rFonts w:ascii="Calibri" w:eastAsia="Calibri" w:hAnsi="Calibri" w:cs="Calibri"/>
          <w:b/>
          <w:bCs/>
          <w:noProof/>
          <w:lang w:val="en-GB"/>
        </w:rPr>
        <w:t>Tools – ICE (Industrial Communication Explorer)</w:t>
      </w:r>
    </w:p>
    <w:p w14:paraId="7A7170E8" w14:textId="77777777" w:rsidR="007572AF" w:rsidRDefault="007572AF" w:rsidP="00C66A0A">
      <w:pPr>
        <w:spacing w:line="257" w:lineRule="auto"/>
        <w:contextualSpacing/>
        <w:rPr>
          <w:rFonts w:ascii="Calibri" w:eastAsia="Calibri" w:hAnsi="Calibri" w:cs="Calibri"/>
          <w:b/>
          <w:bCs/>
          <w:noProof/>
          <w:lang w:val="en-GB"/>
        </w:rPr>
      </w:pPr>
    </w:p>
    <w:p w14:paraId="0A6D983C" w14:textId="77777777" w:rsidR="004331E6" w:rsidRPr="004331E6" w:rsidRDefault="00C66A0A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  <w:r>
        <w:rPr>
          <w:rFonts w:ascii="Calibri" w:eastAsia="Calibri" w:hAnsi="Calibri" w:cs="Calibri"/>
          <w:b/>
          <w:bCs/>
          <w:noProof/>
          <w:lang w:val="en-GB"/>
        </w:rPr>
        <w:tab/>
      </w:r>
      <w:r w:rsidR="004331E6" w:rsidRPr="004331E6">
        <w:rPr>
          <w:rFonts w:ascii="Calibri" w:eastAsia="Calibri" w:hAnsi="Calibri" w:cs="Calibri"/>
          <w:b/>
          <w:bCs/>
          <w:noProof/>
        </w:rPr>
        <w:t xml:space="preserve">Unterstützung für Mac OS: </w:t>
      </w:r>
      <w:r w:rsidR="004331E6" w:rsidRPr="007572AF">
        <w:rPr>
          <w:rFonts w:ascii="Calibri" w:eastAsia="Calibri" w:hAnsi="Calibri" w:cs="Calibri"/>
          <w:noProof/>
        </w:rPr>
        <w:t>unterstützt Mac OS auf Intel und M1 (über Rosetta 2)</w:t>
      </w:r>
    </w:p>
    <w:p w14:paraId="2975F9D5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2DFE3786" w14:textId="77777777" w:rsidR="004331E6" w:rsidRPr="007572AF" w:rsidRDefault="004331E6" w:rsidP="007572AF">
      <w:pPr>
        <w:spacing w:line="257" w:lineRule="auto"/>
        <w:ind w:left="708"/>
        <w:contextualSpacing/>
        <w:rPr>
          <w:rFonts w:ascii="Calibri" w:eastAsia="Calibri" w:hAnsi="Calibri" w:cs="Calibri"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 xml:space="preserve">Aktualisierung der Schnittstellenliste zur Laufzeit: </w:t>
      </w:r>
      <w:r w:rsidRPr="007572AF">
        <w:rPr>
          <w:rFonts w:ascii="Calibri" w:eastAsia="Calibri" w:hAnsi="Calibri" w:cs="Calibri"/>
          <w:noProof/>
        </w:rPr>
        <w:t>Liste der aktiven Schnittstellen zur Laufzeit aktualisieren</w:t>
      </w:r>
    </w:p>
    <w:p w14:paraId="0CA4CCAD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294CB6C8" w14:textId="77777777" w:rsidR="004331E6" w:rsidRPr="004331E6" w:rsidRDefault="004331E6" w:rsidP="00797264">
      <w:pPr>
        <w:spacing w:line="257" w:lineRule="auto"/>
        <w:ind w:firstLine="708"/>
        <w:contextualSpacing/>
        <w:rPr>
          <w:rFonts w:ascii="Calibri" w:eastAsia="Calibri" w:hAnsi="Calibri" w:cs="Calibri"/>
          <w:b/>
          <w:bCs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>EtherCAT</w:t>
      </w:r>
    </w:p>
    <w:p w14:paraId="7F0CD764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2AB01522" w14:textId="77777777" w:rsidR="004331E6" w:rsidRPr="00797264" w:rsidRDefault="004331E6" w:rsidP="00797264">
      <w:pPr>
        <w:spacing w:line="257" w:lineRule="auto"/>
        <w:ind w:left="708"/>
        <w:contextualSpacing/>
        <w:rPr>
          <w:rFonts w:ascii="Calibri" w:eastAsia="Calibri" w:hAnsi="Calibri" w:cs="Calibri"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 xml:space="preserve">Unterstützung für EtherCAT State Machines: </w:t>
      </w:r>
      <w:r w:rsidRPr="00797264">
        <w:rPr>
          <w:rFonts w:ascii="Calibri" w:eastAsia="Calibri" w:hAnsi="Calibri" w:cs="Calibri"/>
          <w:noProof/>
        </w:rPr>
        <w:t>visuell durch die verschiedenen Zustände von EtherCAT wechseln</w:t>
      </w:r>
    </w:p>
    <w:p w14:paraId="4027924B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49241206" w14:textId="77777777" w:rsidR="004331E6" w:rsidRPr="00797264" w:rsidRDefault="004331E6" w:rsidP="00797264">
      <w:pPr>
        <w:spacing w:line="257" w:lineRule="auto"/>
        <w:ind w:left="708"/>
        <w:contextualSpacing/>
        <w:rPr>
          <w:rFonts w:ascii="Calibri" w:eastAsia="Calibri" w:hAnsi="Calibri" w:cs="Calibri"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lastRenderedPageBreak/>
        <w:t xml:space="preserve">EEPROM-Initialisierung: </w:t>
      </w:r>
      <w:r w:rsidRPr="00797264">
        <w:rPr>
          <w:rFonts w:ascii="Calibri" w:eastAsia="Calibri" w:hAnsi="Calibri" w:cs="Calibri"/>
          <w:noProof/>
        </w:rPr>
        <w:t>Schreiben einer vom Industrial Communication Creator generierten ESI-Datei in das Gerät</w:t>
      </w:r>
    </w:p>
    <w:p w14:paraId="07D454AA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77C0A11F" w14:textId="77777777" w:rsidR="004331E6" w:rsidRPr="004331E6" w:rsidRDefault="004331E6" w:rsidP="00797264">
      <w:pPr>
        <w:spacing w:line="257" w:lineRule="auto"/>
        <w:ind w:firstLine="708"/>
        <w:contextualSpacing/>
        <w:rPr>
          <w:rFonts w:ascii="Calibri" w:eastAsia="Calibri" w:hAnsi="Calibri" w:cs="Calibri"/>
          <w:b/>
          <w:bCs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>PROFINET</w:t>
      </w:r>
    </w:p>
    <w:p w14:paraId="33F21846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699A1290" w14:textId="77777777" w:rsidR="004331E6" w:rsidRPr="00797264" w:rsidRDefault="004331E6" w:rsidP="004331E6">
      <w:pPr>
        <w:spacing w:line="257" w:lineRule="auto"/>
        <w:contextualSpacing/>
        <w:rPr>
          <w:rFonts w:ascii="Calibri" w:eastAsia="Calibri" w:hAnsi="Calibri" w:cs="Calibri"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 xml:space="preserve">Alarmunterstützung: </w:t>
      </w:r>
      <w:r w:rsidRPr="00797264">
        <w:rPr>
          <w:rFonts w:ascii="Calibri" w:eastAsia="Calibri" w:hAnsi="Calibri" w:cs="Calibri"/>
          <w:noProof/>
        </w:rPr>
        <w:t>Alarme anzeigen und bestätigen</w:t>
      </w:r>
    </w:p>
    <w:p w14:paraId="56C7160C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2EA5AE3D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 xml:space="preserve">Scripting-Unterstützung: </w:t>
      </w:r>
      <w:r w:rsidRPr="00797264">
        <w:rPr>
          <w:rFonts w:ascii="Calibri" w:eastAsia="Calibri" w:hAnsi="Calibri" w:cs="Calibri"/>
          <w:noProof/>
        </w:rPr>
        <w:t>eigene Python-Skripte zur Manipulation des Prozessabbilds hinzufügen</w:t>
      </w:r>
    </w:p>
    <w:p w14:paraId="251A38DF" w14:textId="77777777" w:rsidR="004331E6" w:rsidRPr="004331E6" w:rsidRDefault="004331E6" w:rsidP="004331E6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45DA97C6" w14:textId="7A048D43" w:rsidR="00C66A0A" w:rsidRPr="00797264" w:rsidRDefault="004331E6" w:rsidP="004331E6">
      <w:pPr>
        <w:spacing w:line="257" w:lineRule="auto"/>
        <w:contextualSpacing/>
        <w:rPr>
          <w:rFonts w:ascii="Calibri" w:eastAsia="Calibri" w:hAnsi="Calibri" w:cs="Calibri"/>
          <w:noProof/>
        </w:rPr>
      </w:pPr>
      <w:r w:rsidRPr="004331E6">
        <w:rPr>
          <w:rFonts w:ascii="Calibri" w:eastAsia="Calibri" w:hAnsi="Calibri" w:cs="Calibri"/>
          <w:b/>
          <w:bCs/>
          <w:noProof/>
        </w:rPr>
        <w:t xml:space="preserve">IN/OUT-Modulunterstützung: </w:t>
      </w:r>
      <w:r w:rsidRPr="00797264">
        <w:rPr>
          <w:rFonts w:ascii="Calibri" w:eastAsia="Calibri" w:hAnsi="Calibri" w:cs="Calibri"/>
          <w:noProof/>
        </w:rPr>
        <w:t>unterstützt den Datenaustausch über kombinierte Ein-/Ausgangsmodule</w:t>
      </w:r>
    </w:p>
    <w:p w14:paraId="3C7A72EE" w14:textId="77777777" w:rsidR="00C626AD" w:rsidRPr="004331E6" w:rsidRDefault="00C626AD" w:rsidP="00212254">
      <w:pPr>
        <w:spacing w:line="257" w:lineRule="auto"/>
        <w:contextualSpacing/>
        <w:rPr>
          <w:rFonts w:ascii="Calibri" w:eastAsia="Calibri" w:hAnsi="Calibri" w:cs="Calibri"/>
          <w:b/>
          <w:bCs/>
          <w:noProof/>
        </w:rPr>
      </w:pPr>
    </w:p>
    <w:p w14:paraId="0CB2E7C3" w14:textId="77777777" w:rsidR="0013169C" w:rsidRPr="004B117C" w:rsidRDefault="0013169C" w:rsidP="115F7E4C">
      <w:pPr>
        <w:rPr>
          <w:noProof/>
          <w:lang w:eastAsia="de-DE"/>
        </w:rPr>
      </w:pPr>
    </w:p>
    <w:p w14:paraId="163EC88B" w14:textId="77777777" w:rsidR="0013169C" w:rsidRDefault="0013169C" w:rsidP="115F7E4C">
      <w:pPr>
        <w:rPr>
          <w:i/>
          <w:iCs/>
          <w:noProof/>
          <w:lang w:eastAsia="de-DE"/>
        </w:rPr>
      </w:pPr>
    </w:p>
    <w:p w14:paraId="1CC7FB62" w14:textId="4671C927" w:rsidR="008B4413" w:rsidRDefault="00E10786" w:rsidP="115F7E4C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1CC7FB66" w14:textId="7D91ED67" w:rsidR="00D94F33" w:rsidRPr="00427C8D" w:rsidRDefault="30629D48" w:rsidP="5316888C">
      <w:pPr>
        <w:rPr>
          <w:i/>
          <w:iCs/>
          <w:noProof/>
          <w:lang w:eastAsia="de-DE"/>
        </w:rPr>
      </w:pPr>
      <w:r w:rsidRPr="5316888C">
        <w:rPr>
          <w:i/>
          <w:iCs/>
          <w:noProof/>
          <w:lang w:eastAsia="de-DE"/>
        </w:rPr>
        <w:t xml:space="preserve">port gilt als </w:t>
      </w:r>
      <w:r w:rsidR="2BC4E08B" w:rsidRPr="5316888C">
        <w:rPr>
          <w:i/>
          <w:iCs/>
          <w:noProof/>
          <w:lang w:eastAsia="de-DE"/>
        </w:rPr>
        <w:t>einer der führenden</w:t>
      </w:r>
      <w:r w:rsidR="4A7002D5" w:rsidRPr="5316888C">
        <w:rPr>
          <w:i/>
          <w:iCs/>
          <w:noProof/>
          <w:lang w:eastAsia="de-DE"/>
        </w:rPr>
        <w:t xml:space="preserve"> Anbieter von </w:t>
      </w:r>
      <w:r w:rsidR="7664F95E" w:rsidRPr="5316888C">
        <w:rPr>
          <w:i/>
          <w:iCs/>
          <w:noProof/>
          <w:lang w:eastAsia="de-DE"/>
        </w:rPr>
        <w:t xml:space="preserve">industrial Real Time </w:t>
      </w:r>
      <w:r w:rsidR="733D3FBD" w:rsidRPr="5316888C">
        <w:rPr>
          <w:i/>
          <w:iCs/>
          <w:noProof/>
          <w:lang w:eastAsia="de-DE"/>
        </w:rPr>
        <w:t>Kommunikationstechnologien</w:t>
      </w:r>
      <w:r w:rsidR="2EC876D5" w:rsidRPr="5316888C">
        <w:rPr>
          <w:i/>
          <w:iCs/>
          <w:noProof/>
          <w:lang w:eastAsia="de-DE"/>
        </w:rPr>
        <w:t xml:space="preserve">. </w:t>
      </w:r>
      <w:r w:rsidR="733D3FBD" w:rsidRPr="5316888C">
        <w:rPr>
          <w:i/>
          <w:iCs/>
          <w:noProof/>
          <w:lang w:eastAsia="de-DE"/>
        </w:rPr>
        <w:t>Seit 1990 ist port in Halle / Sa</w:t>
      </w:r>
      <w:r w:rsidR="71EE73DF" w:rsidRPr="5316888C">
        <w:rPr>
          <w:i/>
          <w:iCs/>
          <w:noProof/>
          <w:lang w:eastAsia="de-DE"/>
        </w:rPr>
        <w:t>a</w:t>
      </w:r>
      <w:r w:rsidR="733D3FBD" w:rsidRPr="5316888C">
        <w:rPr>
          <w:i/>
          <w:iCs/>
          <w:noProof/>
          <w:lang w:eastAsia="de-DE"/>
        </w:rPr>
        <w:t xml:space="preserve">le ansässig und </w:t>
      </w:r>
      <w:r w:rsidR="4A7002D5" w:rsidRPr="5316888C">
        <w:rPr>
          <w:i/>
          <w:iCs/>
          <w:noProof/>
          <w:lang w:eastAsia="de-DE"/>
        </w:rPr>
        <w:t xml:space="preserve">sehr </w:t>
      </w:r>
      <w:r w:rsidR="1D90F515" w:rsidRPr="5316888C">
        <w:rPr>
          <w:i/>
          <w:iCs/>
          <w:noProof/>
          <w:lang w:eastAsia="de-DE"/>
        </w:rPr>
        <w:t xml:space="preserve">erfolgreich </w:t>
      </w:r>
      <w:r w:rsidR="24A45139" w:rsidRPr="5316888C">
        <w:rPr>
          <w:i/>
          <w:iCs/>
          <w:noProof/>
          <w:lang w:eastAsia="de-DE"/>
        </w:rPr>
        <w:t xml:space="preserve">den </w:t>
      </w:r>
      <w:r w:rsidR="1D90F515" w:rsidRPr="5316888C">
        <w:rPr>
          <w:i/>
          <w:iCs/>
          <w:noProof/>
          <w:lang w:eastAsia="de-DE"/>
        </w:rPr>
        <w:t>Bereich</w:t>
      </w:r>
      <w:r w:rsidR="2F4740FF" w:rsidRPr="5316888C">
        <w:rPr>
          <w:i/>
          <w:iCs/>
          <w:noProof/>
          <w:lang w:eastAsia="de-DE"/>
        </w:rPr>
        <w:t xml:space="preserve">n CAN / CANopen und </w:t>
      </w:r>
      <w:r w:rsidR="1D90F515" w:rsidRPr="5316888C">
        <w:rPr>
          <w:i/>
          <w:iCs/>
          <w:noProof/>
          <w:lang w:eastAsia="de-DE"/>
        </w:rPr>
        <w:t xml:space="preserve">der </w:t>
      </w:r>
      <w:r w:rsidR="76844E8C" w:rsidRPr="5316888C">
        <w:rPr>
          <w:i/>
          <w:iCs/>
          <w:noProof/>
          <w:lang w:eastAsia="de-DE"/>
        </w:rPr>
        <w:t>i</w:t>
      </w:r>
      <w:r w:rsidR="4A7002D5" w:rsidRPr="5316888C">
        <w:rPr>
          <w:i/>
          <w:iCs/>
          <w:noProof/>
          <w:lang w:eastAsia="de-DE"/>
        </w:rPr>
        <w:t>ndustrial Ethernet Technologie</w:t>
      </w:r>
      <w:r w:rsidR="5DF39FA0" w:rsidRPr="5316888C">
        <w:rPr>
          <w:i/>
          <w:iCs/>
          <w:noProof/>
          <w:lang w:eastAsia="de-DE"/>
        </w:rPr>
        <w:t xml:space="preserve"> (PROFINET, EtherCAT, POWERLINK, EtherNet/IP</w:t>
      </w:r>
      <w:r w:rsidR="6B56E6AD" w:rsidRPr="5316888C">
        <w:rPr>
          <w:i/>
          <w:iCs/>
          <w:noProof/>
          <w:lang w:eastAsia="de-DE"/>
        </w:rPr>
        <w:t>, CC-LINK</w:t>
      </w:r>
      <w:r w:rsidR="36BF0235" w:rsidRPr="5316888C">
        <w:rPr>
          <w:i/>
          <w:iCs/>
          <w:noProof/>
          <w:lang w:eastAsia="de-DE"/>
        </w:rPr>
        <w:t xml:space="preserve">IE </w:t>
      </w:r>
      <w:r w:rsidR="6B56E6AD" w:rsidRPr="5316888C">
        <w:rPr>
          <w:i/>
          <w:iCs/>
          <w:noProof/>
          <w:lang w:eastAsia="de-DE"/>
        </w:rPr>
        <w:t>TSN, TSN</w:t>
      </w:r>
      <w:r w:rsidR="5DF39FA0" w:rsidRPr="5316888C">
        <w:rPr>
          <w:i/>
          <w:iCs/>
          <w:noProof/>
          <w:lang w:eastAsia="de-DE"/>
        </w:rPr>
        <w:t>)</w:t>
      </w:r>
      <w:r w:rsidR="4A7002D5" w:rsidRPr="5316888C">
        <w:rPr>
          <w:i/>
          <w:iCs/>
          <w:noProof/>
          <w:lang w:eastAsia="de-DE"/>
        </w:rPr>
        <w:t>. Neben Stac</w:t>
      </w:r>
      <w:r w:rsidR="71EE73DF" w:rsidRPr="5316888C">
        <w:rPr>
          <w:i/>
          <w:iCs/>
          <w:noProof/>
          <w:lang w:eastAsia="de-DE"/>
        </w:rPr>
        <w:t>k</w:t>
      </w:r>
      <w:r w:rsidR="4A7002D5" w:rsidRPr="5316888C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5316888C">
        <w:rPr>
          <w:i/>
          <w:iCs/>
          <w:noProof/>
          <w:lang w:eastAsia="de-DE"/>
        </w:rPr>
        <w:t>e Soft- und Hardwareentwicklung</w:t>
      </w:r>
      <w:r w:rsidR="4A7002D5" w:rsidRPr="5316888C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5316888C">
        <w:rPr>
          <w:i/>
          <w:iCs/>
          <w:noProof/>
          <w:lang w:eastAsia="de-DE"/>
        </w:rPr>
        <w:t xml:space="preserve">Geräten und </w:t>
      </w:r>
      <w:r w:rsidR="4A7002D5" w:rsidRPr="5316888C">
        <w:rPr>
          <w:i/>
          <w:iCs/>
          <w:noProof/>
          <w:lang w:eastAsia="de-DE"/>
        </w:rPr>
        <w:t>Systeme</w:t>
      </w:r>
      <w:r w:rsidR="5DF39FA0" w:rsidRPr="5316888C">
        <w:rPr>
          <w:i/>
          <w:iCs/>
          <w:noProof/>
          <w:lang w:eastAsia="de-DE"/>
        </w:rPr>
        <w:t>n</w:t>
      </w:r>
      <w:r w:rsidR="4A7002D5" w:rsidRPr="5316888C">
        <w:rPr>
          <w:i/>
          <w:iCs/>
          <w:noProof/>
          <w:lang w:eastAsia="de-DE"/>
        </w:rPr>
        <w:t xml:space="preserve"> an.    </w:t>
      </w:r>
    </w:p>
    <w:p w14:paraId="4D81439E" w14:textId="5E56F4A9" w:rsidR="5316888C" w:rsidRDefault="5316888C" w:rsidP="5316888C">
      <w:pPr>
        <w:rPr>
          <w:i/>
          <w:iCs/>
          <w:noProof/>
          <w:lang w:eastAsia="de-DE"/>
        </w:rPr>
      </w:pPr>
    </w:p>
    <w:p w14:paraId="5844C70B" w14:textId="77777777" w:rsidR="00BF4440" w:rsidRDefault="05A3B27C" w:rsidP="00E33C32">
      <w:pPr>
        <w:pStyle w:val="berschrift2"/>
        <w:rPr>
          <w:noProof/>
          <w:lang w:val="en-GB" w:eastAsia="de-DE"/>
        </w:rPr>
      </w:pPr>
      <w:r w:rsidRPr="00E63EBE">
        <w:rPr>
          <w:noProof/>
          <w:lang w:val="en-GB" w:eastAsia="de-DE"/>
        </w:rPr>
        <w:t>Keywords:</w:t>
      </w:r>
    </w:p>
    <w:p w14:paraId="13195987" w14:textId="5BADFCFE" w:rsidR="005A1FFA" w:rsidRDefault="05A3B27C" w:rsidP="00E33C32">
      <w:pPr>
        <w:pStyle w:val="berschrift2"/>
        <w:rPr>
          <w:lang w:val="en-GB"/>
        </w:rPr>
      </w:pPr>
      <w:r w:rsidRPr="00E63EBE">
        <w:rPr>
          <w:noProof/>
          <w:lang w:val="en-GB" w:eastAsia="de-DE"/>
        </w:rPr>
        <w:t xml:space="preserve"> </w:t>
      </w:r>
      <w:r w:rsidR="00DD26B8">
        <w:rPr>
          <w:noProof/>
          <w:lang w:val="en-GB" w:eastAsia="de-DE"/>
        </w:rPr>
        <w:t>System on Module, Stack on Module, embedded PROFINET Module</w:t>
      </w:r>
      <w:r w:rsidR="00751F33">
        <w:rPr>
          <w:noProof/>
          <w:lang w:val="en-GB" w:eastAsia="de-DE"/>
        </w:rPr>
        <w:t xml:space="preserve">, embedded EtherNetIP Module, embedded EtherCAT Module, </w:t>
      </w:r>
      <w:r w:rsidR="0011564E">
        <w:rPr>
          <w:noProof/>
          <w:lang w:val="en-GB" w:eastAsia="de-DE"/>
        </w:rPr>
        <w:t>industrial Ethernet, PROFINET, EtherNetIP, EtherCAT</w:t>
      </w:r>
      <w:r w:rsidR="001651FB">
        <w:rPr>
          <w:noProof/>
          <w:lang w:val="en-GB" w:eastAsia="de-DE"/>
        </w:rPr>
        <w:t xml:space="preserve">, </w:t>
      </w:r>
      <w:r w:rsidR="00752814">
        <w:rPr>
          <w:noProof/>
          <w:lang w:val="en-GB" w:eastAsia="de-DE"/>
        </w:rPr>
        <w:t xml:space="preserve">GOAL, µGOAL, </w:t>
      </w:r>
      <w:r w:rsidR="00BF4440">
        <w:rPr>
          <w:noProof/>
          <w:lang w:val="en-GB" w:eastAsia="de-DE"/>
        </w:rPr>
        <w:t>Multiprotokol</w:t>
      </w:r>
      <w:r w:rsidR="009C4002">
        <w:rPr>
          <w:noProof/>
          <w:lang w:val="en-GB" w:eastAsia="de-DE"/>
        </w:rPr>
        <w:t>l</w:t>
      </w:r>
      <w:r w:rsidR="006037F3">
        <w:rPr>
          <w:noProof/>
          <w:lang w:val="en-GB" w:eastAsia="de-DE"/>
        </w:rPr>
        <w:t xml:space="preserve"> Solution, </w:t>
      </w:r>
      <w:r w:rsidR="00245D8C">
        <w:rPr>
          <w:noProof/>
          <w:lang w:val="en-GB" w:eastAsia="de-DE"/>
        </w:rPr>
        <w:t>industrial Ethernet Communication</w:t>
      </w:r>
      <w:r w:rsidR="00783E04">
        <w:rPr>
          <w:noProof/>
          <w:lang w:val="en-GB" w:eastAsia="de-DE"/>
        </w:rPr>
        <w:t xml:space="preserve">, </w:t>
      </w:r>
      <w:r w:rsidR="00783E04" w:rsidRPr="00783E04">
        <w:rPr>
          <w:lang w:val="en-GB"/>
        </w:rPr>
        <w:t>STM Cube IDE</w:t>
      </w:r>
      <w:r w:rsidR="00783E04">
        <w:rPr>
          <w:lang w:val="en-GB"/>
        </w:rPr>
        <w:t>,</w:t>
      </w:r>
      <w:r w:rsidR="00A94E6B">
        <w:rPr>
          <w:lang w:val="en-GB"/>
        </w:rPr>
        <w:t xml:space="preserve"> PROFINET </w:t>
      </w:r>
      <w:r w:rsidR="00A94E6B" w:rsidRPr="00A94E6B">
        <w:rPr>
          <w:lang w:val="en-GB"/>
        </w:rPr>
        <w:t xml:space="preserve">Conformance </w:t>
      </w:r>
      <w:r w:rsidR="00755AE1">
        <w:rPr>
          <w:lang w:val="en-GB"/>
        </w:rPr>
        <w:t xml:space="preserve">Test </w:t>
      </w:r>
      <w:r w:rsidR="00A94E6B" w:rsidRPr="00A94E6B">
        <w:rPr>
          <w:lang w:val="en-GB"/>
        </w:rPr>
        <w:t>v2.4</w:t>
      </w:r>
      <w:r w:rsidR="00755AE1">
        <w:rPr>
          <w:lang w:val="en-GB"/>
        </w:rPr>
        <w:t xml:space="preserve">, </w:t>
      </w:r>
      <w:proofErr w:type="spellStart"/>
      <w:r w:rsidR="00755AE1">
        <w:rPr>
          <w:lang w:val="en-GB"/>
        </w:rPr>
        <w:t>EtherNetIP</w:t>
      </w:r>
      <w:proofErr w:type="spellEnd"/>
      <w:r w:rsidR="00755AE1">
        <w:rPr>
          <w:lang w:val="en-GB"/>
        </w:rPr>
        <w:t xml:space="preserve"> Conformance Test </w:t>
      </w:r>
      <w:r w:rsidR="006D5E98" w:rsidRPr="006D5E98">
        <w:rPr>
          <w:lang w:val="en-GB"/>
        </w:rPr>
        <w:t>CT 18</w:t>
      </w:r>
      <w:r w:rsidR="006D5E98">
        <w:rPr>
          <w:lang w:val="en-GB"/>
        </w:rPr>
        <w:t xml:space="preserve">, </w:t>
      </w:r>
    </w:p>
    <w:p w14:paraId="1A758956" w14:textId="77777777" w:rsidR="00C34CB3" w:rsidRPr="00C34CB3" w:rsidRDefault="00C34CB3" w:rsidP="00C34CB3">
      <w:pPr>
        <w:rPr>
          <w:lang w:val="en-GB"/>
        </w:rPr>
      </w:pPr>
    </w:p>
    <w:p w14:paraId="597A2F5F" w14:textId="684E05BE" w:rsidR="004E2565" w:rsidRDefault="004E2565" w:rsidP="005A1FFA">
      <w:pPr>
        <w:pStyle w:val="berschrift2"/>
        <w:rPr>
          <w:noProof/>
          <w:lang w:val="en-US"/>
        </w:rPr>
      </w:pPr>
      <w:r>
        <w:rPr>
          <w:noProof/>
          <w:lang w:val="en-US"/>
        </w:rPr>
        <w:t xml:space="preserve">Links: </w:t>
      </w:r>
    </w:p>
    <w:p w14:paraId="143F2849" w14:textId="0A0C24B8" w:rsidR="009A40D2" w:rsidRDefault="009A40D2" w:rsidP="009A40D2">
      <w:pPr>
        <w:rPr>
          <w:lang w:val="en-US"/>
        </w:rPr>
      </w:pPr>
      <w:r>
        <w:rPr>
          <w:lang w:val="en-US"/>
        </w:rPr>
        <w:t xml:space="preserve">Stack on Module: </w:t>
      </w:r>
      <w:hyperlink r:id="rId11" w:history="1">
        <w:r w:rsidR="00480B21" w:rsidRPr="00A7619C">
          <w:rPr>
            <w:rStyle w:val="Hyperlink"/>
            <w:lang w:val="en-US"/>
          </w:rPr>
          <w:t>https://www.system-on-module.com/product-details/som-iot-rin32m3ec/</w:t>
        </w:r>
      </w:hyperlink>
    </w:p>
    <w:p w14:paraId="4D24CE3E" w14:textId="4EAE2FDD" w:rsidR="00480B21" w:rsidRDefault="00480B21" w:rsidP="009A40D2">
      <w:pPr>
        <w:rPr>
          <w:lang w:val="en-US"/>
        </w:rPr>
      </w:pPr>
      <w:r>
        <w:rPr>
          <w:lang w:val="en-US"/>
        </w:rPr>
        <w:t xml:space="preserve">Tools: </w:t>
      </w:r>
      <w:hyperlink r:id="rId12" w:history="1">
        <w:r w:rsidRPr="00A7619C">
          <w:rPr>
            <w:rStyle w:val="Hyperlink"/>
            <w:lang w:val="en-US"/>
          </w:rPr>
          <w:t>https://www.system-on-module.com/engineering-tools/</w:t>
        </w:r>
      </w:hyperlink>
    </w:p>
    <w:p w14:paraId="65476094" w14:textId="35C235D2" w:rsidR="00480B21" w:rsidRDefault="00811907" w:rsidP="009A40D2">
      <w:pPr>
        <w:rPr>
          <w:lang w:val="en-US"/>
        </w:rPr>
      </w:pPr>
      <w:r>
        <w:rPr>
          <w:lang w:val="en-US"/>
        </w:rPr>
        <w:t xml:space="preserve">GOAL / µGOAL: </w:t>
      </w:r>
      <w:hyperlink r:id="rId13" w:history="1">
        <w:r w:rsidR="003172A4" w:rsidRPr="00A7619C">
          <w:rPr>
            <w:rStyle w:val="Hyperlink"/>
            <w:lang w:val="en-US"/>
          </w:rPr>
          <w:t>https://portgmbh.atlassian.net/wiki/spaces/IRJ45SOM/pages/361365505/Feature+comparison+between+uGOAL+and+GOAL</w:t>
        </w:r>
      </w:hyperlink>
    </w:p>
    <w:p w14:paraId="14769F2B" w14:textId="5947261F" w:rsidR="003172A4" w:rsidRDefault="003172A4" w:rsidP="009A40D2">
      <w:pPr>
        <w:rPr>
          <w:lang w:val="en-US"/>
        </w:rPr>
      </w:pPr>
      <w:r>
        <w:rPr>
          <w:lang w:val="en-US"/>
        </w:rPr>
        <w:t>Update 2.1.0.0</w:t>
      </w:r>
      <w:r w:rsidR="00791A67">
        <w:rPr>
          <w:lang w:val="en-US"/>
        </w:rPr>
        <w:t xml:space="preserve">: </w:t>
      </w:r>
      <w:hyperlink r:id="rId14" w:history="1">
        <w:r w:rsidR="00791A67" w:rsidRPr="00A7619C">
          <w:rPr>
            <w:rStyle w:val="Hyperlink"/>
            <w:lang w:val="en-US"/>
          </w:rPr>
          <w:t>https://portgmbh.atlassian.net/wiki/spaces/IRJ45SOM/pages/386924577/Version+2.1.0.0</w:t>
        </w:r>
      </w:hyperlink>
    </w:p>
    <w:p w14:paraId="711FF7BB" w14:textId="77777777" w:rsidR="00791A67" w:rsidRPr="009A40D2" w:rsidRDefault="00791A67" w:rsidP="009A40D2">
      <w:pPr>
        <w:rPr>
          <w:lang w:val="en-US"/>
        </w:rPr>
      </w:pPr>
    </w:p>
    <w:p w14:paraId="43F71A18" w14:textId="77777777" w:rsidR="0058766D" w:rsidRPr="0058766D" w:rsidRDefault="0058766D" w:rsidP="0058766D">
      <w:pPr>
        <w:rPr>
          <w:lang w:val="en-US"/>
        </w:rPr>
      </w:pPr>
    </w:p>
    <w:p w14:paraId="4279E605" w14:textId="2B15A17B" w:rsidR="004E2565" w:rsidRPr="004E2565" w:rsidRDefault="00F22862" w:rsidP="00907A5B">
      <w:pPr>
        <w:pStyle w:val="berschrift2"/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00BAA2E" wp14:editId="41EC8CCF">
            <wp:simplePos x="0" y="0"/>
            <wp:positionH relativeFrom="page">
              <wp:posOffset>3978910</wp:posOffset>
            </wp:positionH>
            <wp:positionV relativeFrom="paragraph">
              <wp:posOffset>567055</wp:posOffset>
            </wp:positionV>
            <wp:extent cx="19050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84" y="21486"/>
                <wp:lineTo x="21384" y="0"/>
                <wp:lineTo x="0" y="0"/>
              </wp:wrapPolygon>
            </wp:wrapTight>
            <wp:docPr id="3" name="Grafik 3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Elektronik, Schaltkreis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3C32">
        <w:rPr>
          <w:lang w:val="en-US"/>
        </w:rPr>
        <w:t>Bilder</w:t>
      </w:r>
      <w:proofErr w:type="spellEnd"/>
      <w:r w:rsidR="005D62C0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8052E83" wp14:editId="32BBDC03">
            <wp:simplePos x="0" y="0"/>
            <wp:positionH relativeFrom="margin">
              <wp:align>left</wp:align>
            </wp:positionH>
            <wp:positionV relativeFrom="paragraph">
              <wp:posOffset>662940</wp:posOffset>
            </wp:positionV>
            <wp:extent cx="238125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8C2"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255E90BA" wp14:editId="4DDBCDED">
            <wp:extent cx="2189384" cy="100965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74" cy="10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128" w:rsidRPr="001B2128">
        <w:t xml:space="preserve"> </w:t>
      </w:r>
      <w:r w:rsidR="001B2128">
        <w:rPr>
          <w:noProof/>
        </w:rPr>
        <w:lastRenderedPageBreak/>
        <w:drawing>
          <wp:inline distT="0" distB="0" distL="0" distR="0" wp14:anchorId="1780B94D" wp14:editId="6724F7AD">
            <wp:extent cx="5760720" cy="4072890"/>
            <wp:effectExtent l="0" t="0" r="0" b="3810"/>
            <wp:docPr id="7" name="Grafik 7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Elektronik, Schalt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22D" w:rsidRPr="0053722D">
        <w:t xml:space="preserve"> </w:t>
      </w:r>
      <w:r w:rsidR="0053722D">
        <w:rPr>
          <w:noProof/>
        </w:rPr>
        <w:drawing>
          <wp:inline distT="0" distB="0" distL="0" distR="0" wp14:anchorId="76DF79E7" wp14:editId="1382489B">
            <wp:extent cx="5760720" cy="407289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565" w:rsidRPr="004E2565" w:rsidSect="00126F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5A39" w14:textId="77777777" w:rsidR="00252ACB" w:rsidRDefault="00252ACB" w:rsidP="00D94F33">
      <w:pPr>
        <w:spacing w:after="0" w:line="240" w:lineRule="auto"/>
      </w:pPr>
      <w:r>
        <w:separator/>
      </w:r>
    </w:p>
  </w:endnote>
  <w:endnote w:type="continuationSeparator" w:id="0">
    <w:p w14:paraId="46B7FE34" w14:textId="77777777" w:rsidR="00252ACB" w:rsidRDefault="00252ACB" w:rsidP="00D94F33">
      <w:pPr>
        <w:spacing w:after="0" w:line="240" w:lineRule="auto"/>
      </w:pPr>
      <w:r>
        <w:continuationSeparator/>
      </w:r>
    </w:p>
  </w:endnote>
  <w:endnote w:type="continuationNotice" w:id="1">
    <w:p w14:paraId="63CE5925" w14:textId="77777777" w:rsidR="00252ACB" w:rsidRDefault="00252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C5D2" w14:textId="77777777" w:rsidR="00E63EBE" w:rsidRDefault="00E63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C03F" w14:textId="49601C47" w:rsidR="00126FC0" w:rsidRDefault="00FA62EC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3E3" w14:textId="77777777" w:rsidR="00E63EBE" w:rsidRDefault="00E63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CA6C" w14:textId="77777777" w:rsidR="00252ACB" w:rsidRDefault="00252ACB" w:rsidP="00D94F33">
      <w:pPr>
        <w:spacing w:after="0" w:line="240" w:lineRule="auto"/>
      </w:pPr>
      <w:r>
        <w:separator/>
      </w:r>
    </w:p>
  </w:footnote>
  <w:footnote w:type="continuationSeparator" w:id="0">
    <w:p w14:paraId="135F9C63" w14:textId="77777777" w:rsidR="00252ACB" w:rsidRDefault="00252ACB" w:rsidP="00D94F33">
      <w:pPr>
        <w:spacing w:after="0" w:line="240" w:lineRule="auto"/>
      </w:pPr>
      <w:r>
        <w:continuationSeparator/>
      </w:r>
    </w:p>
  </w:footnote>
  <w:footnote w:type="continuationNotice" w:id="1">
    <w:p w14:paraId="3DFC3BD5" w14:textId="77777777" w:rsidR="00252ACB" w:rsidRDefault="00252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054" w14:textId="77777777" w:rsidR="00E63EBE" w:rsidRDefault="00E63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B6C" w14:textId="3DF54CAF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72155491">
      <w:t>Geschäftsleitung</w:t>
    </w:r>
    <w:r w:rsidR="00C82BDA">
      <w:tab/>
    </w:r>
    <w:r w:rsidR="00E63EBE">
      <w:fldChar w:fldCharType="begin"/>
    </w:r>
    <w:r w:rsidR="00E63EBE">
      <w:instrText xml:space="preserve"> TIME \@ "dddd, d. MMMM yyyy" </w:instrText>
    </w:r>
    <w:r w:rsidR="00E63EBE">
      <w:fldChar w:fldCharType="separate"/>
    </w:r>
    <w:r w:rsidR="00651721">
      <w:rPr>
        <w:noProof/>
      </w:rPr>
      <w:t>Montag, 5. Juli 2021</w:t>
    </w:r>
    <w:r w:rsidR="00E63E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05D8" w14:textId="77777777" w:rsidR="00E63EBE" w:rsidRDefault="00E63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22ECD"/>
    <w:rsid w:val="00027146"/>
    <w:rsid w:val="00044D43"/>
    <w:rsid w:val="00044DD8"/>
    <w:rsid w:val="000523CC"/>
    <w:rsid w:val="00073C67"/>
    <w:rsid w:val="0007467A"/>
    <w:rsid w:val="0009731F"/>
    <w:rsid w:val="000A66E0"/>
    <w:rsid w:val="000B5B97"/>
    <w:rsid w:val="000D1511"/>
    <w:rsid w:val="000D7C68"/>
    <w:rsid w:val="000E5214"/>
    <w:rsid w:val="0010500B"/>
    <w:rsid w:val="0011564E"/>
    <w:rsid w:val="00126FC0"/>
    <w:rsid w:val="0013169C"/>
    <w:rsid w:val="00151F6F"/>
    <w:rsid w:val="00157A56"/>
    <w:rsid w:val="001651FB"/>
    <w:rsid w:val="001809C1"/>
    <w:rsid w:val="00183AAA"/>
    <w:rsid w:val="0018490A"/>
    <w:rsid w:val="001856C0"/>
    <w:rsid w:val="001A63A5"/>
    <w:rsid w:val="001B2128"/>
    <w:rsid w:val="001B7AEB"/>
    <w:rsid w:val="001D3B82"/>
    <w:rsid w:val="00212254"/>
    <w:rsid w:val="002142F5"/>
    <w:rsid w:val="002147F7"/>
    <w:rsid w:val="00245D8C"/>
    <w:rsid w:val="00250116"/>
    <w:rsid w:val="00252ACB"/>
    <w:rsid w:val="002534D7"/>
    <w:rsid w:val="002656CD"/>
    <w:rsid w:val="00290E25"/>
    <w:rsid w:val="00290E88"/>
    <w:rsid w:val="002C1154"/>
    <w:rsid w:val="002D2D36"/>
    <w:rsid w:val="002E7BA4"/>
    <w:rsid w:val="002F1D6C"/>
    <w:rsid w:val="00300895"/>
    <w:rsid w:val="00310E3F"/>
    <w:rsid w:val="00310F73"/>
    <w:rsid w:val="00312737"/>
    <w:rsid w:val="003172A4"/>
    <w:rsid w:val="003209D1"/>
    <w:rsid w:val="00350C1A"/>
    <w:rsid w:val="003525E8"/>
    <w:rsid w:val="003641C0"/>
    <w:rsid w:val="00377342"/>
    <w:rsid w:val="00384A1B"/>
    <w:rsid w:val="003D2FAD"/>
    <w:rsid w:val="003E0510"/>
    <w:rsid w:val="003E5E83"/>
    <w:rsid w:val="003F317F"/>
    <w:rsid w:val="003F5E0E"/>
    <w:rsid w:val="003F680F"/>
    <w:rsid w:val="00427C8D"/>
    <w:rsid w:val="004331E6"/>
    <w:rsid w:val="0043546E"/>
    <w:rsid w:val="00457739"/>
    <w:rsid w:val="00477A7F"/>
    <w:rsid w:val="00480B21"/>
    <w:rsid w:val="0049220F"/>
    <w:rsid w:val="004B117C"/>
    <w:rsid w:val="004E2565"/>
    <w:rsid w:val="004F3FFF"/>
    <w:rsid w:val="004F6772"/>
    <w:rsid w:val="005026B4"/>
    <w:rsid w:val="0053722D"/>
    <w:rsid w:val="005401CC"/>
    <w:rsid w:val="00542910"/>
    <w:rsid w:val="00562BCD"/>
    <w:rsid w:val="005824A8"/>
    <w:rsid w:val="0058766D"/>
    <w:rsid w:val="005A03EE"/>
    <w:rsid w:val="005A1FFA"/>
    <w:rsid w:val="005B5F2D"/>
    <w:rsid w:val="005B6AF3"/>
    <w:rsid w:val="005D4763"/>
    <w:rsid w:val="005D62C0"/>
    <w:rsid w:val="005E3B02"/>
    <w:rsid w:val="006037F3"/>
    <w:rsid w:val="006151F7"/>
    <w:rsid w:val="00624E19"/>
    <w:rsid w:val="006369E8"/>
    <w:rsid w:val="0064061F"/>
    <w:rsid w:val="00643452"/>
    <w:rsid w:val="00650A70"/>
    <w:rsid w:val="00651721"/>
    <w:rsid w:val="006520A1"/>
    <w:rsid w:val="006676F9"/>
    <w:rsid w:val="00672AB9"/>
    <w:rsid w:val="006C39EC"/>
    <w:rsid w:val="006C45A0"/>
    <w:rsid w:val="006D5E98"/>
    <w:rsid w:val="006E1219"/>
    <w:rsid w:val="0071058A"/>
    <w:rsid w:val="00712254"/>
    <w:rsid w:val="00722DA6"/>
    <w:rsid w:val="00726F3B"/>
    <w:rsid w:val="00751F33"/>
    <w:rsid w:val="00752814"/>
    <w:rsid w:val="00755AE1"/>
    <w:rsid w:val="007572AF"/>
    <w:rsid w:val="007662AE"/>
    <w:rsid w:val="00766331"/>
    <w:rsid w:val="00783E04"/>
    <w:rsid w:val="00784B13"/>
    <w:rsid w:val="00791A67"/>
    <w:rsid w:val="00794D22"/>
    <w:rsid w:val="007956FB"/>
    <w:rsid w:val="00797264"/>
    <w:rsid w:val="007A653B"/>
    <w:rsid w:val="00811907"/>
    <w:rsid w:val="00814DE1"/>
    <w:rsid w:val="00821EF7"/>
    <w:rsid w:val="008469BD"/>
    <w:rsid w:val="008505AF"/>
    <w:rsid w:val="00852FCC"/>
    <w:rsid w:val="00853185"/>
    <w:rsid w:val="008569F2"/>
    <w:rsid w:val="00881743"/>
    <w:rsid w:val="00883613"/>
    <w:rsid w:val="00895520"/>
    <w:rsid w:val="008A12FC"/>
    <w:rsid w:val="008A3439"/>
    <w:rsid w:val="008A3C3B"/>
    <w:rsid w:val="008B4413"/>
    <w:rsid w:val="008C3C67"/>
    <w:rsid w:val="00905300"/>
    <w:rsid w:val="009078F9"/>
    <w:rsid w:val="00907A5B"/>
    <w:rsid w:val="009101F0"/>
    <w:rsid w:val="009321B3"/>
    <w:rsid w:val="009324D1"/>
    <w:rsid w:val="00935AB9"/>
    <w:rsid w:val="00980519"/>
    <w:rsid w:val="00987976"/>
    <w:rsid w:val="009A40D2"/>
    <w:rsid w:val="009C25DC"/>
    <w:rsid w:val="009C4002"/>
    <w:rsid w:val="009C7B7A"/>
    <w:rsid w:val="009D0DD5"/>
    <w:rsid w:val="009E3F62"/>
    <w:rsid w:val="009F039F"/>
    <w:rsid w:val="00A026DF"/>
    <w:rsid w:val="00A1108F"/>
    <w:rsid w:val="00A1217B"/>
    <w:rsid w:val="00A238AF"/>
    <w:rsid w:val="00A302D1"/>
    <w:rsid w:val="00A32FBE"/>
    <w:rsid w:val="00A35726"/>
    <w:rsid w:val="00A36B93"/>
    <w:rsid w:val="00A451BB"/>
    <w:rsid w:val="00A61767"/>
    <w:rsid w:val="00A81717"/>
    <w:rsid w:val="00A94E6B"/>
    <w:rsid w:val="00AE13FA"/>
    <w:rsid w:val="00AE65FB"/>
    <w:rsid w:val="00AF2DD6"/>
    <w:rsid w:val="00B055AA"/>
    <w:rsid w:val="00B12E57"/>
    <w:rsid w:val="00B404A2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973A1"/>
    <w:rsid w:val="00BC4871"/>
    <w:rsid w:val="00BD623A"/>
    <w:rsid w:val="00BF4440"/>
    <w:rsid w:val="00C06272"/>
    <w:rsid w:val="00C06F14"/>
    <w:rsid w:val="00C139CC"/>
    <w:rsid w:val="00C220B0"/>
    <w:rsid w:val="00C34CB3"/>
    <w:rsid w:val="00C518E8"/>
    <w:rsid w:val="00C5344C"/>
    <w:rsid w:val="00C57D10"/>
    <w:rsid w:val="00C626AD"/>
    <w:rsid w:val="00C63705"/>
    <w:rsid w:val="00C66A0A"/>
    <w:rsid w:val="00C70D15"/>
    <w:rsid w:val="00C82BDA"/>
    <w:rsid w:val="00CA39DA"/>
    <w:rsid w:val="00CA3F48"/>
    <w:rsid w:val="00CB100E"/>
    <w:rsid w:val="00CC5A18"/>
    <w:rsid w:val="00CC6217"/>
    <w:rsid w:val="00D07723"/>
    <w:rsid w:val="00D506DE"/>
    <w:rsid w:val="00D536E0"/>
    <w:rsid w:val="00D5705D"/>
    <w:rsid w:val="00D621C3"/>
    <w:rsid w:val="00D835D5"/>
    <w:rsid w:val="00D9104F"/>
    <w:rsid w:val="00D94F33"/>
    <w:rsid w:val="00DA2FC6"/>
    <w:rsid w:val="00DB39AC"/>
    <w:rsid w:val="00DD26B8"/>
    <w:rsid w:val="00DD3F12"/>
    <w:rsid w:val="00DE4E8A"/>
    <w:rsid w:val="00DF2CAA"/>
    <w:rsid w:val="00DF7B08"/>
    <w:rsid w:val="00E10786"/>
    <w:rsid w:val="00E10F55"/>
    <w:rsid w:val="00E27B1D"/>
    <w:rsid w:val="00E33C32"/>
    <w:rsid w:val="00E44764"/>
    <w:rsid w:val="00E53422"/>
    <w:rsid w:val="00E60513"/>
    <w:rsid w:val="00E63383"/>
    <w:rsid w:val="00E63EBE"/>
    <w:rsid w:val="00E73BDC"/>
    <w:rsid w:val="00E91028"/>
    <w:rsid w:val="00E94506"/>
    <w:rsid w:val="00E956D7"/>
    <w:rsid w:val="00EC41E6"/>
    <w:rsid w:val="00EC5174"/>
    <w:rsid w:val="00ED56E8"/>
    <w:rsid w:val="00F13A5A"/>
    <w:rsid w:val="00F16441"/>
    <w:rsid w:val="00F22862"/>
    <w:rsid w:val="00F51B25"/>
    <w:rsid w:val="00F52CF0"/>
    <w:rsid w:val="00F7470F"/>
    <w:rsid w:val="00F85021"/>
    <w:rsid w:val="00F96605"/>
    <w:rsid w:val="00FA2B71"/>
    <w:rsid w:val="00FB38D0"/>
    <w:rsid w:val="00FC08C2"/>
    <w:rsid w:val="00FD1AED"/>
    <w:rsid w:val="00FD6032"/>
    <w:rsid w:val="00FE3AE1"/>
    <w:rsid w:val="00FE4708"/>
    <w:rsid w:val="00FE5B5E"/>
    <w:rsid w:val="00FF1420"/>
    <w:rsid w:val="00FF4B7A"/>
    <w:rsid w:val="014458B5"/>
    <w:rsid w:val="05A3B27C"/>
    <w:rsid w:val="06D2973F"/>
    <w:rsid w:val="07A001B1"/>
    <w:rsid w:val="0A24E6C8"/>
    <w:rsid w:val="0DF3ACB1"/>
    <w:rsid w:val="112DBB9A"/>
    <w:rsid w:val="115F7E4C"/>
    <w:rsid w:val="1354F434"/>
    <w:rsid w:val="17D73503"/>
    <w:rsid w:val="1D90F515"/>
    <w:rsid w:val="24A45139"/>
    <w:rsid w:val="2585122A"/>
    <w:rsid w:val="281D4168"/>
    <w:rsid w:val="282DD915"/>
    <w:rsid w:val="2BC4E08B"/>
    <w:rsid w:val="2BC56EFB"/>
    <w:rsid w:val="2C2F0E19"/>
    <w:rsid w:val="2EC876D5"/>
    <w:rsid w:val="2EFC3BB5"/>
    <w:rsid w:val="2F4740FF"/>
    <w:rsid w:val="2FACF7F6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9D41E86"/>
    <w:rsid w:val="4A7002D5"/>
    <w:rsid w:val="4BD6457C"/>
    <w:rsid w:val="4C078927"/>
    <w:rsid w:val="4C370FE6"/>
    <w:rsid w:val="4CCEF1D6"/>
    <w:rsid w:val="4CFA1496"/>
    <w:rsid w:val="4D311800"/>
    <w:rsid w:val="4E3932A3"/>
    <w:rsid w:val="4EF16AB9"/>
    <w:rsid w:val="4FBEE887"/>
    <w:rsid w:val="4FE579CA"/>
    <w:rsid w:val="5198D1C0"/>
    <w:rsid w:val="5316888C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280497"/>
    <w:rsid w:val="6752B29A"/>
    <w:rsid w:val="68F31104"/>
    <w:rsid w:val="6B56E6AD"/>
    <w:rsid w:val="6C030369"/>
    <w:rsid w:val="6CAB70AE"/>
    <w:rsid w:val="71EE73DF"/>
    <w:rsid w:val="72155491"/>
    <w:rsid w:val="733D3FBD"/>
    <w:rsid w:val="75BFC086"/>
    <w:rsid w:val="7664F95E"/>
    <w:rsid w:val="76844E8C"/>
    <w:rsid w:val="773A7426"/>
    <w:rsid w:val="7832F737"/>
    <w:rsid w:val="796C43B4"/>
    <w:rsid w:val="7E8E900B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DA2FC6"/>
  </w:style>
  <w:style w:type="character" w:customStyle="1" w:styleId="berschrift2Zchn">
    <w:name w:val="Überschrift 2 Zchn"/>
    <w:basedOn w:val="Absatz-Standardschriftart"/>
    <w:link w:val="berschrift2"/>
    <w:uiPriority w:val="9"/>
    <w:rsid w:val="00AF2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gmbh.atlassian.net/wiki/spaces/IRJ45SOM/pages/361365505/Feature+comparison+between+uGOAL+and+GOAL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ystem-on-module.com/engineering-tools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stem-on-module.com/product-details/som-iot-rin32m3ec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gmbh.atlassian.net/wiki/spaces/IRJ45SOM/pages/386924577/Version+2.1.0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7B24-66CA-4643-9D38-C7F7BCCA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3b833444-b099-46f7-be8d-d78defcc6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1cddef-f830-4030-8138-0c75600fa6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E1301-3625-AE4E-AD50-EB78809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Franke</cp:lastModifiedBy>
  <cp:revision>2</cp:revision>
  <cp:lastPrinted>2011-08-02T09:53:00Z</cp:lastPrinted>
  <dcterms:created xsi:type="dcterms:W3CDTF">2021-07-05T10:10:00Z</dcterms:created>
  <dcterms:modified xsi:type="dcterms:W3CDTF">2021-07-05T10:10:00Z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